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4ACB58" w14:textId="734B9A30" w:rsidR="00751BD7" w:rsidRPr="007C7AF9" w:rsidRDefault="00751BD7" w:rsidP="00751BD7">
      <w:pPr>
        <w:rPr>
          <w:rFonts w:ascii="Arial" w:eastAsia="MS Mincho" w:hAnsi="Arial"/>
          <w:b/>
          <w:sz w:val="24"/>
          <w:szCs w:val="24"/>
          <w:lang w:eastAsia="x-none"/>
        </w:rPr>
      </w:pPr>
      <w:r w:rsidRPr="007C7AF9">
        <w:rPr>
          <w:rFonts w:ascii="Arial" w:eastAsia="MS Mincho" w:hAnsi="Arial"/>
          <w:b/>
          <w:sz w:val="24"/>
          <w:szCs w:val="24"/>
          <w:lang w:eastAsia="x-none"/>
        </w:rPr>
        <w:t>3GPP TSG RAN WG2 Meeting #</w:t>
      </w:r>
      <w:r w:rsidR="00231403">
        <w:rPr>
          <w:rFonts w:ascii="Arial" w:eastAsia="MS Mincho" w:hAnsi="Arial"/>
          <w:b/>
          <w:sz w:val="24"/>
          <w:szCs w:val="24"/>
          <w:lang w:eastAsia="x-none"/>
        </w:rPr>
        <w:t>110</w:t>
      </w:r>
      <w:r w:rsidR="008A1484" w:rsidRPr="007C7AF9">
        <w:rPr>
          <w:rFonts w:ascii="Arial" w:eastAsia="MS Mincho" w:hAnsi="Arial"/>
          <w:b/>
          <w:sz w:val="24"/>
          <w:szCs w:val="24"/>
          <w:lang w:eastAsia="x-none"/>
        </w:rPr>
        <w:t xml:space="preserve">           </w:t>
      </w:r>
      <w:r w:rsidR="005F40EB" w:rsidRPr="007C7AF9">
        <w:rPr>
          <w:rFonts w:ascii="Arial" w:eastAsia="MS Mincho" w:hAnsi="Arial"/>
          <w:b/>
          <w:sz w:val="24"/>
          <w:szCs w:val="24"/>
          <w:lang w:eastAsia="x-none"/>
        </w:rPr>
        <w:tab/>
      </w:r>
      <w:r w:rsidRPr="007C7AF9">
        <w:rPr>
          <w:rFonts w:ascii="Arial" w:eastAsia="MS Mincho" w:hAnsi="Arial"/>
          <w:b/>
          <w:sz w:val="24"/>
          <w:szCs w:val="24"/>
          <w:lang w:eastAsia="x-none"/>
        </w:rPr>
        <w:t xml:space="preserve">   </w:t>
      </w:r>
      <w:r w:rsidR="002E3DB3" w:rsidRPr="007C7AF9">
        <w:rPr>
          <w:rFonts w:ascii="Arial" w:eastAsia="MS Mincho" w:hAnsi="Arial"/>
          <w:b/>
          <w:sz w:val="24"/>
          <w:szCs w:val="24"/>
          <w:lang w:eastAsia="x-none"/>
        </w:rPr>
        <w:tab/>
      </w:r>
      <w:r w:rsidR="002E3DB3" w:rsidRPr="007C7AF9">
        <w:rPr>
          <w:rFonts w:ascii="Arial" w:eastAsia="MS Mincho" w:hAnsi="Arial"/>
          <w:b/>
          <w:sz w:val="24"/>
          <w:szCs w:val="24"/>
          <w:lang w:eastAsia="x-none"/>
        </w:rPr>
        <w:tab/>
      </w:r>
      <w:r w:rsidRPr="007C7AF9">
        <w:rPr>
          <w:rFonts w:ascii="Arial" w:eastAsia="MS Mincho" w:hAnsi="Arial"/>
          <w:b/>
          <w:sz w:val="24"/>
          <w:szCs w:val="24"/>
          <w:lang w:eastAsia="x-none"/>
        </w:rPr>
        <w:t xml:space="preserve">   </w:t>
      </w:r>
      <w:r w:rsidR="00153842">
        <w:rPr>
          <w:rFonts w:ascii="Arial" w:eastAsia="MS Mincho" w:hAnsi="Arial"/>
          <w:b/>
          <w:sz w:val="24"/>
          <w:szCs w:val="24"/>
          <w:lang w:eastAsia="x-none"/>
        </w:rPr>
        <w:tab/>
      </w:r>
      <w:r w:rsidR="00E11984">
        <w:rPr>
          <w:rFonts w:ascii="Arial" w:eastAsia="MS Mincho" w:hAnsi="Arial"/>
          <w:b/>
          <w:sz w:val="24"/>
          <w:szCs w:val="24"/>
          <w:lang w:eastAsia="x-none"/>
        </w:rPr>
        <w:t xml:space="preserve"> </w:t>
      </w:r>
      <w:r w:rsidRPr="007C7AF9">
        <w:rPr>
          <w:rFonts w:ascii="Arial" w:eastAsia="MS Mincho" w:hAnsi="Arial"/>
          <w:b/>
          <w:sz w:val="24"/>
          <w:szCs w:val="24"/>
          <w:lang w:eastAsia="x-none"/>
        </w:rPr>
        <w:t>R2-</w:t>
      </w:r>
      <w:r w:rsidR="00475D37">
        <w:rPr>
          <w:rFonts w:ascii="Arial" w:eastAsia="MS Mincho" w:hAnsi="Arial"/>
          <w:b/>
          <w:sz w:val="24"/>
          <w:szCs w:val="24"/>
          <w:lang w:eastAsia="x-none"/>
        </w:rPr>
        <w:t>2004731</w:t>
      </w:r>
    </w:p>
    <w:p w14:paraId="1867CEA8" w14:textId="22C80AEB" w:rsidR="006E3F3F" w:rsidRPr="007730BD" w:rsidRDefault="1D1F78FD" w:rsidP="17381150">
      <w:pPr>
        <w:pStyle w:val="3GPPHeader"/>
        <w:jc w:val="left"/>
        <w:rPr>
          <w:sz w:val="22"/>
          <w:szCs w:val="22"/>
          <w:lang w:val="sv-SE"/>
        </w:rPr>
      </w:pPr>
      <w:r w:rsidRPr="3D2B3D1F">
        <w:rPr>
          <w:rFonts w:eastAsia="MS Mincho"/>
        </w:rPr>
        <w:t xml:space="preserve">Electronic meeting, </w:t>
      </w:r>
      <w:r w:rsidR="00D534BF">
        <w:rPr>
          <w:rFonts w:eastAsia="MS Mincho"/>
        </w:rPr>
        <w:t>Jun 1-10</w:t>
      </w:r>
      <w:r w:rsidRPr="3D2B3D1F">
        <w:rPr>
          <w:rFonts w:eastAsia="MS Mincho"/>
        </w:rPr>
        <w:t>, 2020</w:t>
      </w:r>
      <w:r w:rsidR="72BBA75A" w:rsidRPr="17381150">
        <w:rPr>
          <w:rFonts w:eastAsia="MS Mincho"/>
          <w:lang w:eastAsia="x-none"/>
        </w:rPr>
        <w:t xml:space="preserve">                            </w:t>
      </w:r>
      <w:r w:rsidRPr="3D2B3D1F">
        <w:rPr>
          <w:rFonts w:eastAsia="MS Mincho"/>
        </w:rPr>
        <w:t xml:space="preserve">    </w:t>
      </w:r>
      <w:r w:rsidR="00751BD7" w:rsidRPr="00751BD7">
        <w:rPr>
          <w:rFonts w:eastAsia="MS Mincho"/>
          <w:szCs w:val="24"/>
          <w:lang w:eastAsia="x-none"/>
        </w:rPr>
        <w:tab/>
      </w:r>
      <w:r w:rsidR="00751BD7" w:rsidRPr="00751BD7">
        <w:rPr>
          <w:rFonts w:eastAsia="MS Mincho"/>
          <w:szCs w:val="24"/>
          <w:lang w:eastAsia="x-none"/>
        </w:rPr>
        <w:tab/>
      </w:r>
      <w:r w:rsidR="59A0A921" w:rsidRPr="17381150">
        <w:rPr>
          <w:rFonts w:eastAsia="MS Mincho"/>
          <w:lang w:eastAsia="x-none"/>
        </w:rPr>
        <w:t xml:space="preserve"> </w:t>
      </w:r>
      <w:r w:rsidR="6DF25073" w:rsidRPr="007730BD">
        <w:rPr>
          <w:sz w:val="22"/>
          <w:szCs w:val="22"/>
          <w:lang w:val="sv-SE"/>
        </w:rPr>
        <w:t>Agenda Item:</w:t>
      </w:r>
      <w:r w:rsidR="006E3F3F" w:rsidRPr="007730BD">
        <w:rPr>
          <w:sz w:val="22"/>
          <w:szCs w:val="22"/>
          <w:lang w:val="sv-SE"/>
        </w:rPr>
        <w:tab/>
      </w:r>
      <w:r w:rsidR="2F32F2CD">
        <w:rPr>
          <w:sz w:val="22"/>
          <w:szCs w:val="22"/>
          <w:lang w:val="sv-SE"/>
        </w:rPr>
        <w:t>6.1.</w:t>
      </w:r>
      <w:r w:rsidR="005F400D">
        <w:rPr>
          <w:sz w:val="22"/>
          <w:szCs w:val="22"/>
          <w:lang w:val="sv-SE"/>
        </w:rPr>
        <w:t>6</w:t>
      </w:r>
    </w:p>
    <w:p w14:paraId="616FB4C8" w14:textId="6754E08D" w:rsidR="006E3F3F" w:rsidRPr="00CE0424" w:rsidRDefault="006E3F3F" w:rsidP="006E3F3F">
      <w:pPr>
        <w:pStyle w:val="3GPPHeader"/>
        <w:rPr>
          <w:sz w:val="22"/>
          <w:szCs w:val="22"/>
        </w:rPr>
      </w:pPr>
      <w:r>
        <w:rPr>
          <w:sz w:val="22"/>
          <w:szCs w:val="22"/>
        </w:rPr>
        <w:t>Source:</w:t>
      </w:r>
      <w:r w:rsidRPr="00CE0424">
        <w:rPr>
          <w:sz w:val="22"/>
          <w:szCs w:val="22"/>
        </w:rPr>
        <w:tab/>
      </w:r>
      <w:r>
        <w:rPr>
          <w:sz w:val="22"/>
          <w:szCs w:val="22"/>
        </w:rPr>
        <w:t>Intel Corporation</w:t>
      </w:r>
      <w:r w:rsidR="00A77846">
        <w:rPr>
          <w:sz w:val="22"/>
          <w:szCs w:val="22"/>
        </w:rPr>
        <w:t xml:space="preserve">, </w:t>
      </w:r>
      <w:r w:rsidR="001905F1">
        <w:rPr>
          <w:sz w:val="22"/>
          <w:szCs w:val="22"/>
        </w:rPr>
        <w:t xml:space="preserve">KDDI, </w:t>
      </w:r>
      <w:r w:rsidR="00A77846">
        <w:rPr>
          <w:sz w:val="22"/>
          <w:szCs w:val="22"/>
        </w:rPr>
        <w:t>AT&amp;T</w:t>
      </w:r>
    </w:p>
    <w:p w14:paraId="15774DE0" w14:textId="33C403C0" w:rsidR="006E3F3F" w:rsidRPr="00CE0424" w:rsidRDefault="006E3F3F" w:rsidP="006E3F3F">
      <w:pPr>
        <w:pStyle w:val="3GPPHeader"/>
        <w:rPr>
          <w:sz w:val="22"/>
          <w:szCs w:val="22"/>
        </w:rPr>
      </w:pPr>
      <w:r>
        <w:rPr>
          <w:sz w:val="22"/>
          <w:szCs w:val="22"/>
        </w:rPr>
        <w:t>Title:</w:t>
      </w:r>
      <w:r w:rsidRPr="00CE0424">
        <w:rPr>
          <w:sz w:val="22"/>
          <w:szCs w:val="22"/>
        </w:rPr>
        <w:tab/>
      </w:r>
      <w:r w:rsidR="006C306F">
        <w:rPr>
          <w:sz w:val="22"/>
          <w:szCs w:val="22"/>
        </w:rPr>
        <w:t>Capability signalling and mandatory/optional features for IAB MT</w:t>
      </w:r>
    </w:p>
    <w:p w14:paraId="1CF34F76" w14:textId="77777777" w:rsidR="006E3F3F" w:rsidRDefault="006E3F3F" w:rsidP="006E3F3F">
      <w:pPr>
        <w:pStyle w:val="3GPPHeader"/>
        <w:pBdr>
          <w:bottom w:val="single" w:sz="6" w:space="1" w:color="auto"/>
        </w:pBdr>
        <w:rPr>
          <w:sz w:val="22"/>
          <w:szCs w:val="22"/>
        </w:rPr>
      </w:pPr>
      <w:r w:rsidRPr="00CE0424">
        <w:rPr>
          <w:sz w:val="22"/>
          <w:szCs w:val="22"/>
        </w:rPr>
        <w:t>Document for:</w:t>
      </w:r>
      <w:r w:rsidRPr="00CE0424">
        <w:rPr>
          <w:sz w:val="22"/>
          <w:szCs w:val="22"/>
        </w:rPr>
        <w:tab/>
      </w:r>
      <w:r>
        <w:rPr>
          <w:sz w:val="22"/>
          <w:szCs w:val="22"/>
        </w:rPr>
        <w:t>Discussion</w:t>
      </w:r>
      <w:r w:rsidR="002E3DB3">
        <w:rPr>
          <w:sz w:val="22"/>
          <w:szCs w:val="22"/>
        </w:rPr>
        <w:t xml:space="preserve"> and Decision</w:t>
      </w:r>
    </w:p>
    <w:p w14:paraId="34712CA9" w14:textId="007818DC" w:rsidR="00FC2747" w:rsidRDefault="006E3F3F" w:rsidP="00FC2747">
      <w:pPr>
        <w:pStyle w:val="Heading1"/>
      </w:pPr>
      <w:r>
        <w:t>Introduction</w:t>
      </w:r>
    </w:p>
    <w:p w14:paraId="1A5E5D08" w14:textId="24A81C8C" w:rsidR="009A7B3C" w:rsidRDefault="009A7B3C" w:rsidP="009A7B3C">
      <w:r>
        <w:t>At RAN2#109bis mandatory/optional capabilities of IAB MTs was discussed. It was agreed that all features that are optional for UEs remain optional for IAB MT. A few specific features (such as basic PDPC procedures, basic RLC procedures and basic MAC procedures) are agreed as mandatory for IAB MTs.</w:t>
      </w:r>
    </w:p>
    <w:p w14:paraId="605BFF0C" w14:textId="1B19114F" w:rsidR="009A7B3C" w:rsidRPr="009A7B3C" w:rsidRDefault="009A7B3C" w:rsidP="009A7B3C">
      <w:r>
        <w:t>Furthermore, the following was agreed regarding capability signalling:</w:t>
      </w:r>
    </w:p>
    <w:p w14:paraId="483F1E41" w14:textId="0B6482DE" w:rsidR="006C306F" w:rsidRPr="009A7B3C" w:rsidRDefault="006C306F" w:rsidP="009A7B3C">
      <w:pPr>
        <w:pStyle w:val="Agreement"/>
        <w:numPr>
          <w:ilvl w:val="0"/>
          <w:numId w:val="39"/>
        </w:numPr>
        <w:rPr>
          <w:rFonts w:ascii="Calibri" w:eastAsia="Calibri" w:hAnsi="Calibri"/>
          <w:b w:val="0"/>
          <w:sz w:val="22"/>
          <w:szCs w:val="22"/>
          <w:lang w:eastAsia="en-US"/>
        </w:rPr>
      </w:pPr>
      <w:r w:rsidRPr="009A7B3C">
        <w:rPr>
          <w:rFonts w:ascii="Calibri" w:eastAsia="Calibri" w:hAnsi="Calibri"/>
          <w:b w:val="0"/>
          <w:sz w:val="22"/>
          <w:szCs w:val="22"/>
          <w:lang w:eastAsia="en-US"/>
        </w:rPr>
        <w:t xml:space="preserve">It is FFS if in general mandatory features with capability </w:t>
      </w:r>
      <w:r w:rsidR="00A412BB" w:rsidRPr="009A7B3C">
        <w:rPr>
          <w:rFonts w:ascii="Calibri" w:eastAsia="Calibri" w:hAnsi="Calibri"/>
          <w:b w:val="0"/>
          <w:sz w:val="22"/>
          <w:szCs w:val="22"/>
          <w:lang w:eastAsia="en-US"/>
        </w:rPr>
        <w:t>signall</w:t>
      </w:r>
      <w:bookmarkStart w:id="0" w:name="_GoBack"/>
      <w:bookmarkEnd w:id="0"/>
      <w:r w:rsidR="00A412BB" w:rsidRPr="009A7B3C">
        <w:rPr>
          <w:rFonts w:ascii="Calibri" w:eastAsia="Calibri" w:hAnsi="Calibri"/>
          <w:b w:val="0"/>
          <w:sz w:val="22"/>
          <w:szCs w:val="22"/>
          <w:lang w:eastAsia="en-US"/>
        </w:rPr>
        <w:t>ing</w:t>
      </w:r>
      <w:r w:rsidRPr="009A7B3C">
        <w:rPr>
          <w:rFonts w:ascii="Calibri" w:eastAsia="Calibri" w:hAnsi="Calibri"/>
          <w:b w:val="0"/>
          <w:sz w:val="22"/>
          <w:szCs w:val="22"/>
          <w:lang w:eastAsia="en-US"/>
        </w:rPr>
        <w:t xml:space="preserve"> are optional for IAB-MT.</w:t>
      </w:r>
    </w:p>
    <w:p w14:paraId="387889BE" w14:textId="77777777" w:rsidR="006C306F" w:rsidRPr="009A7B3C" w:rsidRDefault="006C306F" w:rsidP="009A7B3C">
      <w:pPr>
        <w:pStyle w:val="Agreement"/>
        <w:numPr>
          <w:ilvl w:val="0"/>
          <w:numId w:val="39"/>
        </w:numPr>
        <w:rPr>
          <w:rFonts w:ascii="Calibri" w:eastAsia="Calibri" w:hAnsi="Calibri"/>
          <w:b w:val="0"/>
          <w:sz w:val="22"/>
          <w:szCs w:val="22"/>
          <w:lang w:eastAsia="en-US"/>
        </w:rPr>
      </w:pPr>
      <w:r w:rsidRPr="009A7B3C">
        <w:rPr>
          <w:rFonts w:ascii="Calibri" w:eastAsia="Calibri" w:hAnsi="Calibri"/>
          <w:b w:val="0"/>
          <w:sz w:val="22"/>
          <w:szCs w:val="22"/>
          <w:lang w:eastAsia="en-US"/>
        </w:rPr>
        <w:t xml:space="preserve">It is FFS if UE capability signalling will be used at all for Wide Area MTs. </w:t>
      </w:r>
    </w:p>
    <w:p w14:paraId="0349079B" w14:textId="77777777" w:rsidR="006C306F" w:rsidRPr="009A7B3C" w:rsidRDefault="006C306F" w:rsidP="009A7B3C">
      <w:pPr>
        <w:pStyle w:val="Agreement"/>
        <w:numPr>
          <w:ilvl w:val="0"/>
          <w:numId w:val="39"/>
        </w:numPr>
        <w:rPr>
          <w:rFonts w:ascii="Calibri" w:eastAsia="Calibri" w:hAnsi="Calibri"/>
          <w:b w:val="0"/>
          <w:sz w:val="22"/>
          <w:szCs w:val="22"/>
          <w:lang w:eastAsia="en-US"/>
        </w:rPr>
      </w:pPr>
      <w:r w:rsidRPr="009A7B3C">
        <w:rPr>
          <w:rFonts w:ascii="Calibri" w:eastAsia="Calibri" w:hAnsi="Calibri"/>
          <w:b w:val="0"/>
          <w:sz w:val="22"/>
          <w:szCs w:val="22"/>
          <w:lang w:eastAsia="en-US"/>
        </w:rPr>
        <w:t xml:space="preserve">We consider a min set of features for wide area MT, and whether there may be a need for more mandatory features local area MT. </w:t>
      </w:r>
    </w:p>
    <w:p w14:paraId="5F97D115" w14:textId="1BC1041C" w:rsidR="00E330F2" w:rsidRDefault="009A7B3C" w:rsidP="007C7AF9">
      <w:r>
        <w:t>In this contribution we discuss the motivations for capability signalling and explain our view that capability signalling for IAB MTs is essential.</w:t>
      </w:r>
    </w:p>
    <w:p w14:paraId="42539982" w14:textId="54EE13E7" w:rsidR="009A7B3C" w:rsidRDefault="00002D39" w:rsidP="00FA219C">
      <w:pPr>
        <w:pStyle w:val="Heading1"/>
      </w:pPr>
      <w:r>
        <w:t>Discussion</w:t>
      </w:r>
    </w:p>
    <w:p w14:paraId="3310365A" w14:textId="2F409372" w:rsidR="009A7B3C" w:rsidRDefault="00FA219C" w:rsidP="5A4FC5C3">
      <w:r>
        <w:t>The discussion of IAB MT capabilities has split into two parts – one for “wide area” IAB MTs and another for “local area” IAB MTs. The wide area/local area IAB MT differentiation was agreed by RAN4. This differentiation is based on deployment characteristics (i.e., minimum distance to UE, max coupling loss etc</w:t>
      </w:r>
      <w:r w:rsidRPr="00FA219C">
        <w:t>)</w:t>
      </w:r>
      <w:r>
        <w:rPr>
          <w:i/>
          <w:iCs/>
        </w:rPr>
        <w:t xml:space="preserve"> </w:t>
      </w:r>
      <w:r>
        <w:rPr>
          <w:i/>
          <w:iCs/>
        </w:rPr>
        <w:fldChar w:fldCharType="begin"/>
      </w:r>
      <w:r>
        <w:rPr>
          <w:i/>
          <w:iCs/>
        </w:rPr>
        <w:instrText xml:space="preserve"> REF _Ref40709888 \r \h  \* MERGEFORMAT </w:instrText>
      </w:r>
      <w:r>
        <w:rPr>
          <w:i/>
          <w:iCs/>
        </w:rPr>
      </w:r>
      <w:r>
        <w:rPr>
          <w:i/>
          <w:iCs/>
        </w:rPr>
        <w:fldChar w:fldCharType="separate"/>
      </w:r>
      <w:r w:rsidRPr="00FA219C">
        <w:t>[1]</w:t>
      </w:r>
      <w:r>
        <w:rPr>
          <w:i/>
          <w:iCs/>
        </w:rPr>
        <w:fldChar w:fldCharType="end"/>
      </w:r>
      <w:r w:rsidR="00D751EA" w:rsidRPr="00D751EA">
        <w:fldChar w:fldCharType="begin"/>
      </w:r>
      <w:r w:rsidR="00D751EA" w:rsidRPr="00D751EA">
        <w:instrText xml:space="preserve"> REF _Ref40710216 \r \h </w:instrText>
      </w:r>
      <w:r w:rsidR="00D751EA">
        <w:instrText xml:space="preserve"> \* MERGEFORMAT </w:instrText>
      </w:r>
      <w:r w:rsidR="00D751EA" w:rsidRPr="00D751EA">
        <w:fldChar w:fldCharType="separate"/>
      </w:r>
      <w:r w:rsidR="00D751EA" w:rsidRPr="00D751EA">
        <w:t>[2]</w:t>
      </w:r>
      <w:r w:rsidR="00D751EA" w:rsidRPr="00D751EA">
        <w:fldChar w:fldCharType="end"/>
      </w:r>
      <w:r w:rsidRPr="00FA219C">
        <w:rPr>
          <w:i/>
          <w:iCs/>
        </w:rPr>
        <w:t>. It is important to note that the differentiation is not based on any features or feature sets that are expected to be used in one type of deployment versus another.</w:t>
      </w:r>
    </w:p>
    <w:p w14:paraId="5BF922EF" w14:textId="6869F7E6" w:rsidR="009A7B3C" w:rsidRDefault="009A7B3C" w:rsidP="5A4FC5C3">
      <w:r>
        <w:t>A number of features that are mandatory for UEs are expected to be optional for IAB MTs. Additionally</w:t>
      </w:r>
      <w:r w:rsidR="3C7CC989">
        <w:t>,</w:t>
      </w:r>
      <w:r>
        <w:t xml:space="preserve"> IAB has introduced several features that are optional. Many of these features can significantly benefit the IAB network operation. For example</w:t>
      </w:r>
      <w:r w:rsidR="26BDA459">
        <w:t>,</w:t>
      </w:r>
      <w:r>
        <w:t xml:space="preserve"> support of configured grants (feature 3-4) is optional for UEs and has corresponding capability signalling. Given the latency arising from the multi-hop architecture of IAB, configured grants can be used to reduce such latency. Similarly, DRX (feature 3-3) is optional with capability signalling for UEs; it can be used by IAB MTs to minimize power consumption when UE activity on the DU is low.</w:t>
      </w:r>
    </w:p>
    <w:p w14:paraId="03FE3ECE" w14:textId="009B2C59" w:rsidR="009A7B3C" w:rsidRPr="009A7B3C" w:rsidRDefault="009A7B3C" w:rsidP="5A4FC5C3">
      <w:pPr>
        <w:rPr>
          <w:b/>
          <w:bCs/>
          <w:i/>
          <w:iCs/>
        </w:rPr>
      </w:pPr>
      <w:r w:rsidRPr="009A7B3C">
        <w:rPr>
          <w:b/>
          <w:bCs/>
          <w:i/>
          <w:iCs/>
        </w:rPr>
        <w:t>Observation</w:t>
      </w:r>
      <w:r>
        <w:rPr>
          <w:b/>
          <w:bCs/>
          <w:i/>
          <w:iCs/>
        </w:rPr>
        <w:t xml:space="preserve"> 1</w:t>
      </w:r>
      <w:r w:rsidRPr="009A7B3C">
        <w:rPr>
          <w:b/>
          <w:bCs/>
          <w:i/>
          <w:iCs/>
        </w:rPr>
        <w:t>: Capability signalling is needed to indicate support of features that are optional but beneficial for IAB network.</w:t>
      </w:r>
    </w:p>
    <w:p w14:paraId="7D033522" w14:textId="2CAD620C" w:rsidR="009A7B3C" w:rsidRDefault="009A7B3C" w:rsidP="5A4FC5C3">
      <w:r>
        <w:t xml:space="preserve">A number of features that are mandatory (with or without capability signalling) for UEs are being considered to be converted to optional for IAB MTs. For example, given the general stationary nature of IAB nodes, intra-NR measurements and reporting (feature 4-1) – which is mandatory for UEs – could be optional for IAB MTs. However, such functionality is clearly needed in order to be able to smoothly recover from backhaul failures. </w:t>
      </w:r>
    </w:p>
    <w:p w14:paraId="12973257" w14:textId="5AC2E226" w:rsidR="009A7B3C" w:rsidRPr="009A7B3C" w:rsidRDefault="009A7B3C" w:rsidP="5A4FC5C3">
      <w:pPr>
        <w:rPr>
          <w:b/>
          <w:bCs/>
          <w:i/>
          <w:iCs/>
        </w:rPr>
      </w:pPr>
      <w:r w:rsidRPr="009A7B3C">
        <w:rPr>
          <w:b/>
          <w:bCs/>
          <w:i/>
          <w:iCs/>
        </w:rPr>
        <w:lastRenderedPageBreak/>
        <w:t>Observation 2: Capability signalling is needed to indicate support of features that are mandatory for UEs but are converted to optional for IAB MTs.</w:t>
      </w:r>
    </w:p>
    <w:p w14:paraId="7386DAEE" w14:textId="23A56F82" w:rsidR="009A7B3C" w:rsidRDefault="009A7B3C" w:rsidP="5A4FC5C3">
      <w:r>
        <w:t xml:space="preserve">The IAB work item has a goal of enabling dense deployments of nodes. This is especially important if mmWave spectrum is used. Such dense deployments could require more than a single vendor within a given RAN to support different usage modes and scenarios. For example, IAB nodes from a different vendor could be added to a network that already has some IAB nodes. </w:t>
      </w:r>
      <w:r w:rsidR="6346BD88">
        <w:t xml:space="preserve">Given the </w:t>
      </w:r>
      <w:r w:rsidR="4EF30993">
        <w:t xml:space="preserve">need to be able to perform </w:t>
      </w:r>
      <w:r w:rsidR="6346BD88">
        <w:t>multi-vendor interoperability</w:t>
      </w:r>
      <w:r w:rsidR="45EB0C37">
        <w:t>, we think capability signalling is a necessity.</w:t>
      </w:r>
    </w:p>
    <w:p w14:paraId="68DAC05A" w14:textId="1CB3A3F2" w:rsidR="009A7B3C" w:rsidRDefault="009A7B3C" w:rsidP="5A4FC5C3">
      <w:r>
        <w:t>The alternative to such capability signalling</w:t>
      </w:r>
      <w:r w:rsidR="00FA219C">
        <w:t xml:space="preserve"> that has been mentioned</w:t>
      </w:r>
      <w:r>
        <w:t xml:space="preserve"> is to have “manufacturer declarations”</w:t>
      </w:r>
      <w:r w:rsidR="00FA219C">
        <w:t xml:space="preserve"> indicating support of such features. This would appear to do exactly what the capability signalling does, but in a less systematic manner. It would require testing and verification of support </w:t>
      </w:r>
      <w:r w:rsidR="00ED6F06">
        <w:t xml:space="preserve">of </w:t>
      </w:r>
      <w:r w:rsidR="00FA219C">
        <w:t xml:space="preserve">different of the features. In general, utilizing the established capability signalling framework is preferred instead of replacing it with a manufacturer </w:t>
      </w:r>
      <w:r w:rsidR="00ED6F06">
        <w:t>declaration-based</w:t>
      </w:r>
      <w:r w:rsidR="00FA219C">
        <w:t xml:space="preserve"> approach.</w:t>
      </w:r>
    </w:p>
    <w:p w14:paraId="414B4EFA" w14:textId="480A57E5" w:rsidR="00FA219C" w:rsidRDefault="00FA219C" w:rsidP="5A4FC5C3">
      <w:r>
        <w:t xml:space="preserve">Furthermore, given that the features and feature sets under consideration have no bearing on the basis for the differentiation </w:t>
      </w:r>
      <w:r w:rsidR="009F1D3A">
        <w:t>wide area and local area IAB MTs, we think capability signalling should be used for all IAB nodes.</w:t>
      </w:r>
    </w:p>
    <w:p w14:paraId="247A5C77" w14:textId="2A55B5DF" w:rsidR="00FA219C" w:rsidRPr="009F1D3A" w:rsidRDefault="00FA219C" w:rsidP="5A4FC5C3">
      <w:pPr>
        <w:rPr>
          <w:b/>
          <w:bCs/>
          <w:i/>
          <w:iCs/>
        </w:rPr>
      </w:pPr>
      <w:r w:rsidRPr="009F1D3A">
        <w:rPr>
          <w:b/>
          <w:bCs/>
          <w:i/>
          <w:iCs/>
        </w:rPr>
        <w:t xml:space="preserve">Proposal: </w:t>
      </w:r>
      <w:r w:rsidR="009F1D3A" w:rsidRPr="009F1D3A">
        <w:rPr>
          <w:b/>
          <w:bCs/>
          <w:i/>
          <w:iCs/>
        </w:rPr>
        <w:t>Capability signalling is used for both wide area IAB MTs and local area IAB MTs.</w:t>
      </w:r>
    </w:p>
    <w:p w14:paraId="63987AA8" w14:textId="77777777" w:rsidR="001D1591" w:rsidRDefault="001D1591" w:rsidP="00D314B1">
      <w:pPr>
        <w:pStyle w:val="Heading1"/>
      </w:pPr>
      <w:r>
        <w:t>Conclusion</w:t>
      </w:r>
    </w:p>
    <w:p w14:paraId="2BCF5D39" w14:textId="32A54CF6" w:rsidR="00F50A5B" w:rsidRDefault="62F4B6AC">
      <w:r>
        <w:t>We have discussed the issues regarding capability signalling of IAB MT</w:t>
      </w:r>
      <w:r w:rsidR="6F418F6B">
        <w:t xml:space="preserve"> features for both wide area and local area IAB MTs. </w:t>
      </w:r>
      <w:r w:rsidR="6DFBD417">
        <w:t xml:space="preserve">We view capability signalling as essential for deployment of IAB networks. The distinction between wide area and local area IAB MTs is not related to </w:t>
      </w:r>
      <w:r w:rsidR="12C8B5C1">
        <w:t>specific features or feature sets, and the same considerations apply to both local area IAB MTs and wide area IAB MTs as far as capability signalling is concerned.</w:t>
      </w:r>
      <w:r>
        <w:t xml:space="preserve"> </w:t>
      </w:r>
      <w:r w:rsidR="46D16B6F">
        <w:t>The following are our observations and proposals:</w:t>
      </w:r>
    </w:p>
    <w:p w14:paraId="25BFAEEF" w14:textId="009B2C59" w:rsidR="46D16B6F" w:rsidRDefault="46D16B6F" w:rsidP="07AC802B">
      <w:pPr>
        <w:rPr>
          <w:b/>
          <w:bCs/>
          <w:i/>
          <w:iCs/>
        </w:rPr>
      </w:pPr>
      <w:r w:rsidRPr="07AC802B">
        <w:rPr>
          <w:b/>
          <w:bCs/>
          <w:i/>
          <w:iCs/>
        </w:rPr>
        <w:t>Observation 1: Capability signalling is needed to indicate support of features that are optional but beneficial for IAB network.</w:t>
      </w:r>
    </w:p>
    <w:p w14:paraId="357CCA6E" w14:textId="5AC2E226" w:rsidR="46D16B6F" w:rsidRDefault="46D16B6F" w:rsidP="07AC802B">
      <w:pPr>
        <w:rPr>
          <w:b/>
          <w:bCs/>
          <w:i/>
          <w:iCs/>
        </w:rPr>
      </w:pPr>
      <w:r w:rsidRPr="07AC802B">
        <w:rPr>
          <w:b/>
          <w:bCs/>
          <w:i/>
          <w:iCs/>
        </w:rPr>
        <w:t>Observation 2: Capability signalling is needed to indicate support of features that are mandatory for UEs but are converted to optional for IAB MTs.</w:t>
      </w:r>
    </w:p>
    <w:p w14:paraId="0E869568" w14:textId="7B72A8C4" w:rsidR="46D16B6F" w:rsidRDefault="46D16B6F" w:rsidP="07AC802B">
      <w:pPr>
        <w:rPr>
          <w:b/>
          <w:bCs/>
          <w:i/>
          <w:iCs/>
        </w:rPr>
      </w:pPr>
      <w:r w:rsidRPr="07AC802B">
        <w:rPr>
          <w:b/>
          <w:bCs/>
          <w:i/>
          <w:iCs/>
        </w:rPr>
        <w:t>Proposal: Capability signalling is used for both wide area IAB MTs and local area IAB MTs.</w:t>
      </w:r>
    </w:p>
    <w:p w14:paraId="133EFEFD" w14:textId="52590AD5" w:rsidR="00FA219C" w:rsidRDefault="00FA219C" w:rsidP="00FA219C">
      <w:pPr>
        <w:pStyle w:val="Heading1"/>
      </w:pPr>
      <w:r>
        <w:t>References</w:t>
      </w:r>
    </w:p>
    <w:p w14:paraId="3D015DA1" w14:textId="6DA419E1" w:rsidR="00FA219C" w:rsidRDefault="00FA219C" w:rsidP="00FA219C">
      <w:pPr>
        <w:pStyle w:val="ListParagraph"/>
        <w:numPr>
          <w:ilvl w:val="0"/>
          <w:numId w:val="40"/>
        </w:numPr>
      </w:pPr>
      <w:bookmarkStart w:id="1" w:name="_Ref40709888"/>
      <w:r>
        <w:t>R4-2005481, “TP to TS 38.174: IAB class definitions”</w:t>
      </w:r>
      <w:bookmarkEnd w:id="1"/>
    </w:p>
    <w:p w14:paraId="4B81ABBF" w14:textId="377DAD13" w:rsidR="005D2E44" w:rsidRPr="00FA219C" w:rsidRDefault="005D2E44" w:rsidP="00FA219C">
      <w:pPr>
        <w:pStyle w:val="ListParagraph"/>
        <w:numPr>
          <w:ilvl w:val="0"/>
          <w:numId w:val="40"/>
        </w:numPr>
      </w:pPr>
      <w:bookmarkStart w:id="2" w:name="_Ref40710216"/>
      <w:r>
        <w:t>RAN4 meeting minutes, RAN4#94e-bis</w:t>
      </w:r>
      <w:bookmarkEnd w:id="2"/>
    </w:p>
    <w:p w14:paraId="34712DD4" w14:textId="77777777" w:rsidR="001D1591" w:rsidRDefault="001D1591"/>
    <w:sectPr w:rsidR="001D159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07F58"/>
    <w:multiLevelType w:val="hybridMultilevel"/>
    <w:tmpl w:val="646A9920"/>
    <w:lvl w:ilvl="0" w:tplc="62DAE03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664996"/>
    <w:multiLevelType w:val="hybridMultilevel"/>
    <w:tmpl w:val="9D88F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911EE7"/>
    <w:multiLevelType w:val="hybridMultilevel"/>
    <w:tmpl w:val="966A0088"/>
    <w:lvl w:ilvl="0" w:tplc="B8FE6C8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DE27D7"/>
    <w:multiLevelType w:val="hybridMultilevel"/>
    <w:tmpl w:val="F022D98E"/>
    <w:lvl w:ilvl="0" w:tplc="3C0AC87C">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F15905"/>
    <w:multiLevelType w:val="hybridMultilevel"/>
    <w:tmpl w:val="4810F534"/>
    <w:lvl w:ilvl="0" w:tplc="B8FE6C8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EF3E3A"/>
    <w:multiLevelType w:val="hybridMultilevel"/>
    <w:tmpl w:val="CE6A5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534230"/>
    <w:multiLevelType w:val="hybridMultilevel"/>
    <w:tmpl w:val="803CE994"/>
    <w:lvl w:ilvl="0" w:tplc="FCAAAE20">
      <w:start w:val="3"/>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042C3E"/>
    <w:multiLevelType w:val="hybridMultilevel"/>
    <w:tmpl w:val="05168C6A"/>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F478D6"/>
    <w:multiLevelType w:val="hybridMultilevel"/>
    <w:tmpl w:val="05C6E40E"/>
    <w:lvl w:ilvl="0" w:tplc="C3CE3084">
      <w:numFmt w:val="bullet"/>
      <w:lvlText w:val="•"/>
      <w:lvlJc w:val="left"/>
      <w:pPr>
        <w:ind w:left="1440" w:hanging="720"/>
      </w:pPr>
      <w:rPr>
        <w:rFonts w:ascii="Calibri" w:eastAsia="Calibr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B2479A4"/>
    <w:multiLevelType w:val="hybridMultilevel"/>
    <w:tmpl w:val="037E4756"/>
    <w:lvl w:ilvl="0" w:tplc="A0DE046C">
      <w:numFmt w:val="bullet"/>
      <w:lvlText w:val="-"/>
      <w:lvlJc w:val="left"/>
      <w:pPr>
        <w:ind w:left="36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1A41D7"/>
    <w:multiLevelType w:val="hybridMultilevel"/>
    <w:tmpl w:val="114270AC"/>
    <w:lvl w:ilvl="0" w:tplc="A0DE046C">
      <w:numFmt w:val="bullet"/>
      <w:lvlText w:val="-"/>
      <w:lvlJc w:val="left"/>
      <w:pPr>
        <w:ind w:left="360" w:hanging="360"/>
      </w:pPr>
      <w:rPr>
        <w:rFonts w:ascii="Calibri" w:eastAsia="Calibr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D9A6411"/>
    <w:multiLevelType w:val="hybridMultilevel"/>
    <w:tmpl w:val="57BE8CDE"/>
    <w:lvl w:ilvl="0" w:tplc="17BE4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82356F"/>
    <w:multiLevelType w:val="hybridMultilevel"/>
    <w:tmpl w:val="422AB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B24D86"/>
    <w:multiLevelType w:val="hybridMultilevel"/>
    <w:tmpl w:val="3578CAD8"/>
    <w:lvl w:ilvl="0" w:tplc="F490F456">
      <w:start w:val="3"/>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E53542"/>
    <w:multiLevelType w:val="hybridMultilevel"/>
    <w:tmpl w:val="54F46A34"/>
    <w:lvl w:ilvl="0" w:tplc="AC826AFE">
      <w:start w:val="2"/>
      <w:numFmt w:val="bullet"/>
      <w:lvlText w:val="-"/>
      <w:lvlJc w:val="left"/>
      <w:pPr>
        <w:ind w:left="800" w:hanging="40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402B7641"/>
    <w:multiLevelType w:val="hybridMultilevel"/>
    <w:tmpl w:val="1A907EA6"/>
    <w:lvl w:ilvl="0" w:tplc="3D5C6D9A">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A12213"/>
    <w:multiLevelType w:val="hybridMultilevel"/>
    <w:tmpl w:val="D87A5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2D08C2"/>
    <w:multiLevelType w:val="hybridMultilevel"/>
    <w:tmpl w:val="338E3DFE"/>
    <w:lvl w:ilvl="0" w:tplc="EDEC2D4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88026D"/>
    <w:multiLevelType w:val="hybridMultilevel"/>
    <w:tmpl w:val="869EBA38"/>
    <w:lvl w:ilvl="0" w:tplc="C3CE3084">
      <w:numFmt w:val="bullet"/>
      <w:lvlText w:val="•"/>
      <w:lvlJc w:val="left"/>
      <w:pPr>
        <w:ind w:left="1080" w:hanging="72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D673CC"/>
    <w:multiLevelType w:val="hybridMultilevel"/>
    <w:tmpl w:val="163AF64E"/>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15:restartNumberingAfterBreak="0">
    <w:nsid w:val="543B1BD1"/>
    <w:multiLevelType w:val="hybridMultilevel"/>
    <w:tmpl w:val="BA76F5E2"/>
    <w:lvl w:ilvl="0" w:tplc="A0DE046C">
      <w:numFmt w:val="bullet"/>
      <w:lvlText w:val="-"/>
      <w:lvlJc w:val="left"/>
      <w:pPr>
        <w:ind w:left="36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C63D05"/>
    <w:multiLevelType w:val="hybridMultilevel"/>
    <w:tmpl w:val="34B6A1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72E5B2C"/>
    <w:multiLevelType w:val="hybridMultilevel"/>
    <w:tmpl w:val="A8BE210C"/>
    <w:lvl w:ilvl="0" w:tplc="C3CE3084">
      <w:numFmt w:val="bullet"/>
      <w:lvlText w:val="•"/>
      <w:lvlJc w:val="left"/>
      <w:pPr>
        <w:ind w:left="1080" w:hanging="72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D3139D"/>
    <w:multiLevelType w:val="hybridMultilevel"/>
    <w:tmpl w:val="73283B94"/>
    <w:lvl w:ilvl="0" w:tplc="B32AF73A">
      <w:start w:val="5"/>
      <w:numFmt w:val="bullet"/>
      <w:lvlText w:val="-"/>
      <w:lvlJc w:val="left"/>
      <w:pPr>
        <w:tabs>
          <w:tab w:val="num" w:pos="1619"/>
        </w:tabs>
        <w:ind w:left="1619" w:hanging="360"/>
      </w:pPr>
      <w:rPr>
        <w:rFonts w:ascii="Times New Roman" w:eastAsia="Malgun Gothic" w:hAnsi="Times New Roman" w:cs="Times New Roman"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EFF163E"/>
    <w:multiLevelType w:val="hybridMultilevel"/>
    <w:tmpl w:val="EBB63F76"/>
    <w:lvl w:ilvl="0" w:tplc="690A13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2C1467F"/>
    <w:multiLevelType w:val="hybridMultilevel"/>
    <w:tmpl w:val="C526D574"/>
    <w:lvl w:ilvl="0" w:tplc="92C2CAE8">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64F605C5"/>
    <w:multiLevelType w:val="hybridMultilevel"/>
    <w:tmpl w:val="EF7E5F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6330ADD"/>
    <w:multiLevelType w:val="hybridMultilevel"/>
    <w:tmpl w:val="C1DED89A"/>
    <w:lvl w:ilvl="0" w:tplc="B32AF73A">
      <w:start w:val="5"/>
      <w:numFmt w:val="bullet"/>
      <w:lvlText w:val="-"/>
      <w:lvlJc w:val="left"/>
      <w:pPr>
        <w:tabs>
          <w:tab w:val="num" w:pos="360"/>
        </w:tabs>
        <w:ind w:left="360" w:hanging="360"/>
      </w:pPr>
      <w:rPr>
        <w:rFonts w:ascii="Times New Roman" w:eastAsia="Malgun Gothic" w:hAnsi="Times New Roman" w:cs="Times New Roman" w:hint="default"/>
        <w:b/>
        <w:i w:val="0"/>
        <w:color w:val="auto"/>
        <w:sz w:val="22"/>
      </w:rPr>
    </w:lvl>
    <w:lvl w:ilvl="1" w:tplc="04090003" w:tentative="1">
      <w:start w:val="1"/>
      <w:numFmt w:val="bullet"/>
      <w:lvlText w:val="o"/>
      <w:lvlJc w:val="left"/>
      <w:pPr>
        <w:ind w:left="181" w:hanging="360"/>
      </w:pPr>
      <w:rPr>
        <w:rFonts w:ascii="Courier New" w:hAnsi="Courier New" w:cs="Courier New" w:hint="default"/>
      </w:rPr>
    </w:lvl>
    <w:lvl w:ilvl="2" w:tplc="04090005" w:tentative="1">
      <w:start w:val="1"/>
      <w:numFmt w:val="bullet"/>
      <w:lvlText w:val=""/>
      <w:lvlJc w:val="left"/>
      <w:pPr>
        <w:ind w:left="901" w:hanging="360"/>
      </w:pPr>
      <w:rPr>
        <w:rFonts w:ascii="Wingdings" w:hAnsi="Wingdings" w:hint="default"/>
      </w:rPr>
    </w:lvl>
    <w:lvl w:ilvl="3" w:tplc="04090001" w:tentative="1">
      <w:start w:val="1"/>
      <w:numFmt w:val="bullet"/>
      <w:lvlText w:val=""/>
      <w:lvlJc w:val="left"/>
      <w:pPr>
        <w:ind w:left="1621" w:hanging="360"/>
      </w:pPr>
      <w:rPr>
        <w:rFonts w:ascii="Symbol" w:hAnsi="Symbol" w:hint="default"/>
      </w:rPr>
    </w:lvl>
    <w:lvl w:ilvl="4" w:tplc="04090003" w:tentative="1">
      <w:start w:val="1"/>
      <w:numFmt w:val="bullet"/>
      <w:lvlText w:val="o"/>
      <w:lvlJc w:val="left"/>
      <w:pPr>
        <w:ind w:left="2341" w:hanging="360"/>
      </w:pPr>
      <w:rPr>
        <w:rFonts w:ascii="Courier New" w:hAnsi="Courier New" w:cs="Courier New" w:hint="default"/>
      </w:rPr>
    </w:lvl>
    <w:lvl w:ilvl="5" w:tplc="04090005" w:tentative="1">
      <w:start w:val="1"/>
      <w:numFmt w:val="bullet"/>
      <w:lvlText w:val=""/>
      <w:lvlJc w:val="left"/>
      <w:pPr>
        <w:ind w:left="3061" w:hanging="360"/>
      </w:pPr>
      <w:rPr>
        <w:rFonts w:ascii="Wingdings" w:hAnsi="Wingdings" w:hint="default"/>
      </w:rPr>
    </w:lvl>
    <w:lvl w:ilvl="6" w:tplc="04090001" w:tentative="1">
      <w:start w:val="1"/>
      <w:numFmt w:val="bullet"/>
      <w:lvlText w:val=""/>
      <w:lvlJc w:val="left"/>
      <w:pPr>
        <w:ind w:left="3781" w:hanging="360"/>
      </w:pPr>
      <w:rPr>
        <w:rFonts w:ascii="Symbol" w:hAnsi="Symbol" w:hint="default"/>
      </w:rPr>
    </w:lvl>
    <w:lvl w:ilvl="7" w:tplc="04090003" w:tentative="1">
      <w:start w:val="1"/>
      <w:numFmt w:val="bullet"/>
      <w:lvlText w:val="o"/>
      <w:lvlJc w:val="left"/>
      <w:pPr>
        <w:ind w:left="4501" w:hanging="360"/>
      </w:pPr>
      <w:rPr>
        <w:rFonts w:ascii="Courier New" w:hAnsi="Courier New" w:cs="Courier New" w:hint="default"/>
      </w:rPr>
    </w:lvl>
    <w:lvl w:ilvl="8" w:tplc="04090005" w:tentative="1">
      <w:start w:val="1"/>
      <w:numFmt w:val="bullet"/>
      <w:lvlText w:val=""/>
      <w:lvlJc w:val="left"/>
      <w:pPr>
        <w:ind w:left="5221" w:hanging="360"/>
      </w:pPr>
      <w:rPr>
        <w:rFonts w:ascii="Wingdings" w:hAnsi="Wingdings" w:hint="default"/>
      </w:rPr>
    </w:lvl>
  </w:abstractNum>
  <w:abstractNum w:abstractNumId="28" w15:restartNumberingAfterBreak="0">
    <w:nsid w:val="67D51C82"/>
    <w:multiLevelType w:val="hybridMultilevel"/>
    <w:tmpl w:val="6BC033CE"/>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9" w15:restartNumberingAfterBreak="0">
    <w:nsid w:val="6F207194"/>
    <w:multiLevelType w:val="hybridMultilevel"/>
    <w:tmpl w:val="8F08A1A8"/>
    <w:lvl w:ilvl="0" w:tplc="E6EEED0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359"/>
        </w:tabs>
        <w:ind w:left="359" w:hanging="360"/>
      </w:pPr>
      <w:rPr>
        <w:rFonts w:ascii="Symbol" w:hAnsi="Symbol" w:hint="default"/>
        <w:b/>
        <w:i w:val="0"/>
        <w:color w:val="auto"/>
        <w:sz w:val="22"/>
      </w:rPr>
    </w:lvl>
    <w:lvl w:ilvl="1" w:tplc="04090003">
      <w:start w:val="1"/>
      <w:numFmt w:val="bullet"/>
      <w:lvlText w:val="o"/>
      <w:lvlJc w:val="left"/>
      <w:pPr>
        <w:tabs>
          <w:tab w:val="num" w:pos="180"/>
        </w:tabs>
        <w:ind w:left="180" w:hanging="360"/>
      </w:pPr>
      <w:rPr>
        <w:rFonts w:ascii="Courier New" w:hAnsi="Courier New" w:cs="Courier New" w:hint="default"/>
      </w:rPr>
    </w:lvl>
    <w:lvl w:ilvl="2" w:tplc="04090005">
      <w:start w:val="1"/>
      <w:numFmt w:val="bullet"/>
      <w:lvlText w:val=""/>
      <w:lvlJc w:val="left"/>
      <w:pPr>
        <w:tabs>
          <w:tab w:val="num" w:pos="900"/>
        </w:tabs>
        <w:ind w:left="900" w:hanging="360"/>
      </w:pPr>
      <w:rPr>
        <w:rFonts w:ascii="Wingdings" w:hAnsi="Wingdings" w:hint="default"/>
      </w:rPr>
    </w:lvl>
    <w:lvl w:ilvl="3" w:tplc="04090001">
      <w:start w:val="1"/>
      <w:numFmt w:val="bullet"/>
      <w:lvlText w:val=""/>
      <w:lvlJc w:val="left"/>
      <w:pPr>
        <w:tabs>
          <w:tab w:val="num" w:pos="1620"/>
        </w:tabs>
        <w:ind w:left="1620" w:hanging="360"/>
      </w:pPr>
      <w:rPr>
        <w:rFonts w:ascii="Symbol" w:hAnsi="Symbol" w:hint="default"/>
      </w:rPr>
    </w:lvl>
    <w:lvl w:ilvl="4" w:tplc="04090003">
      <w:start w:val="1"/>
      <w:numFmt w:val="bullet"/>
      <w:lvlText w:val="o"/>
      <w:lvlJc w:val="left"/>
      <w:pPr>
        <w:tabs>
          <w:tab w:val="num" w:pos="2340"/>
        </w:tabs>
        <w:ind w:left="2340" w:hanging="360"/>
      </w:pPr>
      <w:rPr>
        <w:rFonts w:ascii="Courier New" w:hAnsi="Courier New" w:cs="Courier New" w:hint="default"/>
      </w:rPr>
    </w:lvl>
    <w:lvl w:ilvl="5" w:tplc="04090005">
      <w:start w:val="1"/>
      <w:numFmt w:val="bullet"/>
      <w:lvlText w:val=""/>
      <w:lvlJc w:val="left"/>
      <w:pPr>
        <w:tabs>
          <w:tab w:val="num" w:pos="3060"/>
        </w:tabs>
        <w:ind w:left="3060" w:hanging="360"/>
      </w:pPr>
      <w:rPr>
        <w:rFonts w:ascii="Wingdings" w:hAnsi="Wingdings" w:hint="default"/>
      </w:rPr>
    </w:lvl>
    <w:lvl w:ilvl="6" w:tplc="04090001">
      <w:start w:val="1"/>
      <w:numFmt w:val="bullet"/>
      <w:lvlText w:val=""/>
      <w:lvlJc w:val="left"/>
      <w:pPr>
        <w:tabs>
          <w:tab w:val="num" w:pos="3780"/>
        </w:tabs>
        <w:ind w:left="3780" w:hanging="360"/>
      </w:pPr>
      <w:rPr>
        <w:rFonts w:ascii="Symbol" w:hAnsi="Symbol" w:hint="default"/>
      </w:rPr>
    </w:lvl>
    <w:lvl w:ilvl="7" w:tplc="04090003">
      <w:start w:val="1"/>
      <w:numFmt w:val="bullet"/>
      <w:lvlText w:val="o"/>
      <w:lvlJc w:val="left"/>
      <w:pPr>
        <w:tabs>
          <w:tab w:val="num" w:pos="4500"/>
        </w:tabs>
        <w:ind w:left="4500" w:hanging="360"/>
      </w:pPr>
      <w:rPr>
        <w:rFonts w:ascii="Courier New" w:hAnsi="Courier New" w:cs="Courier New" w:hint="default"/>
      </w:rPr>
    </w:lvl>
    <w:lvl w:ilvl="8" w:tplc="04090005">
      <w:start w:val="1"/>
      <w:numFmt w:val="bullet"/>
      <w:lvlText w:val=""/>
      <w:lvlJc w:val="left"/>
      <w:pPr>
        <w:tabs>
          <w:tab w:val="num" w:pos="5220"/>
        </w:tabs>
        <w:ind w:left="5220" w:hanging="360"/>
      </w:pPr>
      <w:rPr>
        <w:rFonts w:ascii="Wingdings" w:hAnsi="Wingdings" w:hint="default"/>
      </w:rPr>
    </w:lvl>
  </w:abstractNum>
  <w:abstractNum w:abstractNumId="31" w15:restartNumberingAfterBreak="0">
    <w:nsid w:val="70CE70D5"/>
    <w:multiLevelType w:val="hybridMultilevel"/>
    <w:tmpl w:val="BF62CEB2"/>
    <w:lvl w:ilvl="0" w:tplc="E844000A">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5658C8"/>
    <w:multiLevelType w:val="hybridMultilevel"/>
    <w:tmpl w:val="CC603EDE"/>
    <w:lvl w:ilvl="0" w:tplc="58FC12F0">
      <w:numFmt w:val="bullet"/>
      <w:lvlText w:val="-"/>
      <w:lvlJc w:val="left"/>
      <w:pPr>
        <w:ind w:left="1080" w:hanging="72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4B79F7"/>
    <w:multiLevelType w:val="hybridMultilevel"/>
    <w:tmpl w:val="6BC033CE"/>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4" w15:restartNumberingAfterBreak="0">
    <w:nsid w:val="7A752217"/>
    <w:multiLevelType w:val="hybridMultilevel"/>
    <w:tmpl w:val="FAAADC54"/>
    <w:lvl w:ilvl="0" w:tplc="17BE4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BD6088A"/>
    <w:multiLevelType w:val="hybridMultilevel"/>
    <w:tmpl w:val="953ED6BA"/>
    <w:lvl w:ilvl="0" w:tplc="B32AF73A">
      <w:start w:val="5"/>
      <w:numFmt w:val="bullet"/>
      <w:lvlText w:val="-"/>
      <w:lvlJc w:val="left"/>
      <w:pPr>
        <w:tabs>
          <w:tab w:val="num" w:pos="360"/>
        </w:tabs>
        <w:ind w:left="360" w:hanging="360"/>
      </w:pPr>
      <w:rPr>
        <w:rFonts w:ascii="Times New Roman" w:eastAsia="Malgun Gothic" w:hAnsi="Times New Roman" w:cs="Times New Roman" w:hint="default"/>
        <w:b/>
        <w:i w:val="0"/>
        <w:color w:val="auto"/>
        <w:sz w:val="22"/>
      </w:rPr>
    </w:lvl>
    <w:lvl w:ilvl="1" w:tplc="04090003" w:tentative="1">
      <w:start w:val="1"/>
      <w:numFmt w:val="bullet"/>
      <w:lvlText w:val="o"/>
      <w:lvlJc w:val="left"/>
      <w:pPr>
        <w:ind w:left="181" w:hanging="360"/>
      </w:pPr>
      <w:rPr>
        <w:rFonts w:ascii="Courier New" w:hAnsi="Courier New" w:cs="Courier New" w:hint="default"/>
      </w:rPr>
    </w:lvl>
    <w:lvl w:ilvl="2" w:tplc="04090005" w:tentative="1">
      <w:start w:val="1"/>
      <w:numFmt w:val="bullet"/>
      <w:lvlText w:val=""/>
      <w:lvlJc w:val="left"/>
      <w:pPr>
        <w:ind w:left="901" w:hanging="360"/>
      </w:pPr>
      <w:rPr>
        <w:rFonts w:ascii="Wingdings" w:hAnsi="Wingdings" w:hint="default"/>
      </w:rPr>
    </w:lvl>
    <w:lvl w:ilvl="3" w:tplc="04090001" w:tentative="1">
      <w:start w:val="1"/>
      <w:numFmt w:val="bullet"/>
      <w:lvlText w:val=""/>
      <w:lvlJc w:val="left"/>
      <w:pPr>
        <w:ind w:left="1621" w:hanging="360"/>
      </w:pPr>
      <w:rPr>
        <w:rFonts w:ascii="Symbol" w:hAnsi="Symbol" w:hint="default"/>
      </w:rPr>
    </w:lvl>
    <w:lvl w:ilvl="4" w:tplc="04090003" w:tentative="1">
      <w:start w:val="1"/>
      <w:numFmt w:val="bullet"/>
      <w:lvlText w:val="o"/>
      <w:lvlJc w:val="left"/>
      <w:pPr>
        <w:ind w:left="2341" w:hanging="360"/>
      </w:pPr>
      <w:rPr>
        <w:rFonts w:ascii="Courier New" w:hAnsi="Courier New" w:cs="Courier New" w:hint="default"/>
      </w:rPr>
    </w:lvl>
    <w:lvl w:ilvl="5" w:tplc="04090005" w:tentative="1">
      <w:start w:val="1"/>
      <w:numFmt w:val="bullet"/>
      <w:lvlText w:val=""/>
      <w:lvlJc w:val="left"/>
      <w:pPr>
        <w:ind w:left="3061" w:hanging="360"/>
      </w:pPr>
      <w:rPr>
        <w:rFonts w:ascii="Wingdings" w:hAnsi="Wingdings" w:hint="default"/>
      </w:rPr>
    </w:lvl>
    <w:lvl w:ilvl="6" w:tplc="04090001" w:tentative="1">
      <w:start w:val="1"/>
      <w:numFmt w:val="bullet"/>
      <w:lvlText w:val=""/>
      <w:lvlJc w:val="left"/>
      <w:pPr>
        <w:ind w:left="3781" w:hanging="360"/>
      </w:pPr>
      <w:rPr>
        <w:rFonts w:ascii="Symbol" w:hAnsi="Symbol" w:hint="default"/>
      </w:rPr>
    </w:lvl>
    <w:lvl w:ilvl="7" w:tplc="04090003" w:tentative="1">
      <w:start w:val="1"/>
      <w:numFmt w:val="bullet"/>
      <w:lvlText w:val="o"/>
      <w:lvlJc w:val="left"/>
      <w:pPr>
        <w:ind w:left="4501" w:hanging="360"/>
      </w:pPr>
      <w:rPr>
        <w:rFonts w:ascii="Courier New" w:hAnsi="Courier New" w:cs="Courier New" w:hint="default"/>
      </w:rPr>
    </w:lvl>
    <w:lvl w:ilvl="8" w:tplc="04090005" w:tentative="1">
      <w:start w:val="1"/>
      <w:numFmt w:val="bullet"/>
      <w:lvlText w:val=""/>
      <w:lvlJc w:val="left"/>
      <w:pPr>
        <w:ind w:left="5221" w:hanging="360"/>
      </w:pPr>
      <w:rPr>
        <w:rFonts w:ascii="Wingdings" w:hAnsi="Wingdings" w:hint="default"/>
      </w:rPr>
    </w:lvl>
  </w:abstractNum>
  <w:abstractNum w:abstractNumId="36" w15:restartNumberingAfterBreak="0">
    <w:nsid w:val="7FAF3868"/>
    <w:multiLevelType w:val="hybridMultilevel"/>
    <w:tmpl w:val="4D40E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28"/>
  </w:num>
  <w:num w:numId="3">
    <w:abstractNumId w:val="33"/>
  </w:num>
  <w:num w:numId="4">
    <w:abstractNumId w:val="6"/>
  </w:num>
  <w:num w:numId="5">
    <w:abstractNumId w:val="7"/>
  </w:num>
  <w:num w:numId="6">
    <w:abstractNumId w:val="13"/>
  </w:num>
  <w:num w:numId="7">
    <w:abstractNumId w:val="14"/>
  </w:num>
  <w:num w:numId="8">
    <w:abstractNumId w:val="31"/>
  </w:num>
  <w:num w:numId="9">
    <w:abstractNumId w:val="15"/>
  </w:num>
  <w:num w:numId="10">
    <w:abstractNumId w:val="17"/>
  </w:num>
  <w:num w:numId="11">
    <w:abstractNumId w:val="3"/>
  </w:num>
  <w:num w:numId="12">
    <w:abstractNumId w:val="29"/>
  </w:num>
  <w:num w:numId="13">
    <w:abstractNumId w:val="0"/>
  </w:num>
  <w:num w:numId="14">
    <w:abstractNumId w:val="26"/>
  </w:num>
  <w:num w:numId="15">
    <w:abstractNumId w:val="12"/>
  </w:num>
  <w:num w:numId="16">
    <w:abstractNumId w:val="32"/>
  </w:num>
  <w:num w:numId="17">
    <w:abstractNumId w:val="1"/>
  </w:num>
  <w:num w:numId="18">
    <w:abstractNumId w:val="4"/>
  </w:num>
  <w:num w:numId="19">
    <w:abstractNumId w:val="2"/>
  </w:num>
  <w:num w:numId="20">
    <w:abstractNumId w:val="22"/>
  </w:num>
  <w:num w:numId="21">
    <w:abstractNumId w:val="8"/>
  </w:num>
  <w:num w:numId="22">
    <w:abstractNumId w:val="18"/>
  </w:num>
  <w:num w:numId="23">
    <w:abstractNumId w:val="5"/>
  </w:num>
  <w:num w:numId="24">
    <w:abstractNumId w:val="30"/>
  </w:num>
  <w:num w:numId="25">
    <w:abstractNumId w:val="23"/>
  </w:num>
  <w:num w:numId="26">
    <w:abstractNumId w:val="23"/>
  </w:num>
  <w:num w:numId="27">
    <w:abstractNumId w:val="35"/>
  </w:num>
  <w:num w:numId="28">
    <w:abstractNumId w:val="11"/>
  </w:num>
  <w:num w:numId="29">
    <w:abstractNumId w:val="36"/>
  </w:num>
  <w:num w:numId="30">
    <w:abstractNumId w:val="23"/>
  </w:num>
  <w:num w:numId="31">
    <w:abstractNumId w:val="25"/>
  </w:num>
  <w:num w:numId="32">
    <w:abstractNumId w:val="30"/>
  </w:num>
  <w:num w:numId="33">
    <w:abstractNumId w:val="16"/>
  </w:num>
  <w:num w:numId="34">
    <w:abstractNumId w:val="27"/>
  </w:num>
  <w:num w:numId="35">
    <w:abstractNumId w:val="24"/>
  </w:num>
  <w:num w:numId="36">
    <w:abstractNumId w:val="10"/>
  </w:num>
  <w:num w:numId="37">
    <w:abstractNumId w:val="20"/>
  </w:num>
  <w:num w:numId="38">
    <w:abstractNumId w:val="9"/>
  </w:num>
  <w:num w:numId="39">
    <w:abstractNumId w:val="21"/>
  </w:num>
  <w:num w:numId="40">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24A1"/>
    <w:rsid w:val="000020E4"/>
    <w:rsid w:val="0000259F"/>
    <w:rsid w:val="00002D39"/>
    <w:rsid w:val="000052F6"/>
    <w:rsid w:val="00005E74"/>
    <w:rsid w:val="00006CB3"/>
    <w:rsid w:val="00011C3C"/>
    <w:rsid w:val="000122EF"/>
    <w:rsid w:val="00014C0C"/>
    <w:rsid w:val="00014DB9"/>
    <w:rsid w:val="00014EAC"/>
    <w:rsid w:val="0001633D"/>
    <w:rsid w:val="00016643"/>
    <w:rsid w:val="00017ADD"/>
    <w:rsid w:val="000209BD"/>
    <w:rsid w:val="0002408A"/>
    <w:rsid w:val="0002567C"/>
    <w:rsid w:val="000258D5"/>
    <w:rsid w:val="00025FDC"/>
    <w:rsid w:val="000260C4"/>
    <w:rsid w:val="00027296"/>
    <w:rsid w:val="00027DC1"/>
    <w:rsid w:val="00030CD3"/>
    <w:rsid w:val="000318D7"/>
    <w:rsid w:val="00032E19"/>
    <w:rsid w:val="00033C3E"/>
    <w:rsid w:val="00034A19"/>
    <w:rsid w:val="00035239"/>
    <w:rsid w:val="00035C44"/>
    <w:rsid w:val="00035C82"/>
    <w:rsid w:val="000375F0"/>
    <w:rsid w:val="00037B84"/>
    <w:rsid w:val="000411E7"/>
    <w:rsid w:val="0004213C"/>
    <w:rsid w:val="00043B00"/>
    <w:rsid w:val="00043F8C"/>
    <w:rsid w:val="000458A6"/>
    <w:rsid w:val="00045D34"/>
    <w:rsid w:val="000467AB"/>
    <w:rsid w:val="000467BE"/>
    <w:rsid w:val="00046C64"/>
    <w:rsid w:val="00047974"/>
    <w:rsid w:val="00050A6F"/>
    <w:rsid w:val="00052490"/>
    <w:rsid w:val="00052A78"/>
    <w:rsid w:val="0005306F"/>
    <w:rsid w:val="00054694"/>
    <w:rsid w:val="00054F6B"/>
    <w:rsid w:val="00055281"/>
    <w:rsid w:val="00056144"/>
    <w:rsid w:val="00056C4E"/>
    <w:rsid w:val="00056F66"/>
    <w:rsid w:val="00057F75"/>
    <w:rsid w:val="000612E3"/>
    <w:rsid w:val="000619B5"/>
    <w:rsid w:val="00062544"/>
    <w:rsid w:val="00062EF3"/>
    <w:rsid w:val="0006393A"/>
    <w:rsid w:val="0006732D"/>
    <w:rsid w:val="00067760"/>
    <w:rsid w:val="00067C37"/>
    <w:rsid w:val="000702DE"/>
    <w:rsid w:val="000710B7"/>
    <w:rsid w:val="000717EA"/>
    <w:rsid w:val="00072D10"/>
    <w:rsid w:val="00073644"/>
    <w:rsid w:val="00074CF7"/>
    <w:rsid w:val="00075E89"/>
    <w:rsid w:val="000802EF"/>
    <w:rsid w:val="000807DF"/>
    <w:rsid w:val="000821AA"/>
    <w:rsid w:val="00082B29"/>
    <w:rsid w:val="00083A16"/>
    <w:rsid w:val="00083E69"/>
    <w:rsid w:val="00083F31"/>
    <w:rsid w:val="0008449B"/>
    <w:rsid w:val="000845D6"/>
    <w:rsid w:val="00084C99"/>
    <w:rsid w:val="0008534C"/>
    <w:rsid w:val="000856C3"/>
    <w:rsid w:val="000864BA"/>
    <w:rsid w:val="000866A1"/>
    <w:rsid w:val="00086B88"/>
    <w:rsid w:val="00087839"/>
    <w:rsid w:val="00090F4D"/>
    <w:rsid w:val="00092573"/>
    <w:rsid w:val="00095A4A"/>
    <w:rsid w:val="000A0C6D"/>
    <w:rsid w:val="000A0D11"/>
    <w:rsid w:val="000A31A1"/>
    <w:rsid w:val="000A456C"/>
    <w:rsid w:val="000A5529"/>
    <w:rsid w:val="000A6A22"/>
    <w:rsid w:val="000A6AC1"/>
    <w:rsid w:val="000A6C96"/>
    <w:rsid w:val="000A6F4D"/>
    <w:rsid w:val="000A75B0"/>
    <w:rsid w:val="000B0115"/>
    <w:rsid w:val="000B46E1"/>
    <w:rsid w:val="000B7A4F"/>
    <w:rsid w:val="000B7FF8"/>
    <w:rsid w:val="000C0749"/>
    <w:rsid w:val="000C088C"/>
    <w:rsid w:val="000C1817"/>
    <w:rsid w:val="000C1FE2"/>
    <w:rsid w:val="000C2100"/>
    <w:rsid w:val="000C2537"/>
    <w:rsid w:val="000C3E86"/>
    <w:rsid w:val="000C4BD4"/>
    <w:rsid w:val="000C523A"/>
    <w:rsid w:val="000C6023"/>
    <w:rsid w:val="000C7A7E"/>
    <w:rsid w:val="000C7DF4"/>
    <w:rsid w:val="000D02F9"/>
    <w:rsid w:val="000D031F"/>
    <w:rsid w:val="000D0609"/>
    <w:rsid w:val="000D2585"/>
    <w:rsid w:val="000D287F"/>
    <w:rsid w:val="000D2D90"/>
    <w:rsid w:val="000D33D7"/>
    <w:rsid w:val="000D53F8"/>
    <w:rsid w:val="000D54E1"/>
    <w:rsid w:val="000D59A5"/>
    <w:rsid w:val="000D5D4E"/>
    <w:rsid w:val="000D72DC"/>
    <w:rsid w:val="000D7AAF"/>
    <w:rsid w:val="000E17F5"/>
    <w:rsid w:val="000E419D"/>
    <w:rsid w:val="000E558E"/>
    <w:rsid w:val="000E6AB7"/>
    <w:rsid w:val="000E7255"/>
    <w:rsid w:val="000E7343"/>
    <w:rsid w:val="000E7453"/>
    <w:rsid w:val="000E7F74"/>
    <w:rsid w:val="000F0563"/>
    <w:rsid w:val="000F0E19"/>
    <w:rsid w:val="000F0FE5"/>
    <w:rsid w:val="000F15E0"/>
    <w:rsid w:val="000F16D5"/>
    <w:rsid w:val="000F3F6F"/>
    <w:rsid w:val="000F43AB"/>
    <w:rsid w:val="000F4994"/>
    <w:rsid w:val="000F4AD6"/>
    <w:rsid w:val="000F5006"/>
    <w:rsid w:val="000F6280"/>
    <w:rsid w:val="000F7296"/>
    <w:rsid w:val="001011C4"/>
    <w:rsid w:val="00101CAC"/>
    <w:rsid w:val="001024BA"/>
    <w:rsid w:val="001032DB"/>
    <w:rsid w:val="001039BE"/>
    <w:rsid w:val="00103AD8"/>
    <w:rsid w:val="00105979"/>
    <w:rsid w:val="00105EA4"/>
    <w:rsid w:val="00107B60"/>
    <w:rsid w:val="00110BB0"/>
    <w:rsid w:val="00110C3D"/>
    <w:rsid w:val="001112EA"/>
    <w:rsid w:val="00111A75"/>
    <w:rsid w:val="00111FEB"/>
    <w:rsid w:val="00112997"/>
    <w:rsid w:val="0011415B"/>
    <w:rsid w:val="00114899"/>
    <w:rsid w:val="001175D1"/>
    <w:rsid w:val="001213C0"/>
    <w:rsid w:val="00122CA0"/>
    <w:rsid w:val="0012303A"/>
    <w:rsid w:val="00123694"/>
    <w:rsid w:val="00124DAB"/>
    <w:rsid w:val="00125AD2"/>
    <w:rsid w:val="001262C5"/>
    <w:rsid w:val="00126930"/>
    <w:rsid w:val="00126A56"/>
    <w:rsid w:val="00126E62"/>
    <w:rsid w:val="001272E8"/>
    <w:rsid w:val="00127538"/>
    <w:rsid w:val="001301D0"/>
    <w:rsid w:val="0013107C"/>
    <w:rsid w:val="001339F0"/>
    <w:rsid w:val="00133E38"/>
    <w:rsid w:val="0013435E"/>
    <w:rsid w:val="00134CB8"/>
    <w:rsid w:val="001351CD"/>
    <w:rsid w:val="0013555D"/>
    <w:rsid w:val="001356A9"/>
    <w:rsid w:val="00135DC8"/>
    <w:rsid w:val="001366EF"/>
    <w:rsid w:val="00140D73"/>
    <w:rsid w:val="00141B91"/>
    <w:rsid w:val="00142378"/>
    <w:rsid w:val="00142532"/>
    <w:rsid w:val="00143023"/>
    <w:rsid w:val="00143410"/>
    <w:rsid w:val="00143A04"/>
    <w:rsid w:val="00143DD2"/>
    <w:rsid w:val="00143EDE"/>
    <w:rsid w:val="0014534A"/>
    <w:rsid w:val="001456C1"/>
    <w:rsid w:val="00146364"/>
    <w:rsid w:val="00146403"/>
    <w:rsid w:val="00146E07"/>
    <w:rsid w:val="0015140E"/>
    <w:rsid w:val="00151BE9"/>
    <w:rsid w:val="00151D72"/>
    <w:rsid w:val="00152274"/>
    <w:rsid w:val="00152315"/>
    <w:rsid w:val="0015254C"/>
    <w:rsid w:val="001534B6"/>
    <w:rsid w:val="00153842"/>
    <w:rsid w:val="001539C6"/>
    <w:rsid w:val="00153AE1"/>
    <w:rsid w:val="00154A26"/>
    <w:rsid w:val="00156F72"/>
    <w:rsid w:val="00161476"/>
    <w:rsid w:val="00161704"/>
    <w:rsid w:val="0016368A"/>
    <w:rsid w:val="00164CF9"/>
    <w:rsid w:val="001702DC"/>
    <w:rsid w:val="001706C5"/>
    <w:rsid w:val="00171235"/>
    <w:rsid w:val="00172FC5"/>
    <w:rsid w:val="001747C6"/>
    <w:rsid w:val="00175A92"/>
    <w:rsid w:val="00175B64"/>
    <w:rsid w:val="0017787C"/>
    <w:rsid w:val="0018188C"/>
    <w:rsid w:val="00181A67"/>
    <w:rsid w:val="001834AD"/>
    <w:rsid w:val="0018435C"/>
    <w:rsid w:val="001850B3"/>
    <w:rsid w:val="00185926"/>
    <w:rsid w:val="00187470"/>
    <w:rsid w:val="00187FB9"/>
    <w:rsid w:val="00187FFE"/>
    <w:rsid w:val="001905F1"/>
    <w:rsid w:val="00191A56"/>
    <w:rsid w:val="00192EF3"/>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FFA"/>
    <w:rsid w:val="001A7814"/>
    <w:rsid w:val="001B037B"/>
    <w:rsid w:val="001B0972"/>
    <w:rsid w:val="001B0BAB"/>
    <w:rsid w:val="001B0E96"/>
    <w:rsid w:val="001B0F8C"/>
    <w:rsid w:val="001B374D"/>
    <w:rsid w:val="001B3819"/>
    <w:rsid w:val="001B409B"/>
    <w:rsid w:val="001B4461"/>
    <w:rsid w:val="001B44DB"/>
    <w:rsid w:val="001B4724"/>
    <w:rsid w:val="001B479E"/>
    <w:rsid w:val="001B57DE"/>
    <w:rsid w:val="001B5F7F"/>
    <w:rsid w:val="001B666E"/>
    <w:rsid w:val="001B7242"/>
    <w:rsid w:val="001B79BF"/>
    <w:rsid w:val="001C07CA"/>
    <w:rsid w:val="001C0FA5"/>
    <w:rsid w:val="001C1A9F"/>
    <w:rsid w:val="001C2F4C"/>
    <w:rsid w:val="001C6CEB"/>
    <w:rsid w:val="001C6F55"/>
    <w:rsid w:val="001D1103"/>
    <w:rsid w:val="001D1591"/>
    <w:rsid w:val="001D1718"/>
    <w:rsid w:val="001D1C57"/>
    <w:rsid w:val="001D2345"/>
    <w:rsid w:val="001D24BC"/>
    <w:rsid w:val="001D25F9"/>
    <w:rsid w:val="001D33A9"/>
    <w:rsid w:val="001D3C86"/>
    <w:rsid w:val="001D5B46"/>
    <w:rsid w:val="001D6B9F"/>
    <w:rsid w:val="001D71C6"/>
    <w:rsid w:val="001D72BF"/>
    <w:rsid w:val="001D7312"/>
    <w:rsid w:val="001E038B"/>
    <w:rsid w:val="001E1DDC"/>
    <w:rsid w:val="001E21D2"/>
    <w:rsid w:val="001E6329"/>
    <w:rsid w:val="001E662C"/>
    <w:rsid w:val="001E6B62"/>
    <w:rsid w:val="001F00E4"/>
    <w:rsid w:val="001F14D8"/>
    <w:rsid w:val="001F1673"/>
    <w:rsid w:val="001F27E4"/>
    <w:rsid w:val="001F2B68"/>
    <w:rsid w:val="001F330F"/>
    <w:rsid w:val="001F3A61"/>
    <w:rsid w:val="001F3C1E"/>
    <w:rsid w:val="001F400B"/>
    <w:rsid w:val="001F42EE"/>
    <w:rsid w:val="001F4B9B"/>
    <w:rsid w:val="001F6AB1"/>
    <w:rsid w:val="00200217"/>
    <w:rsid w:val="002005EF"/>
    <w:rsid w:val="00200640"/>
    <w:rsid w:val="002009CC"/>
    <w:rsid w:val="00202030"/>
    <w:rsid w:val="00202EA2"/>
    <w:rsid w:val="002037E4"/>
    <w:rsid w:val="002047AB"/>
    <w:rsid w:val="00204990"/>
    <w:rsid w:val="00205FF3"/>
    <w:rsid w:val="0020695B"/>
    <w:rsid w:val="00206BC5"/>
    <w:rsid w:val="0020793F"/>
    <w:rsid w:val="00207C8F"/>
    <w:rsid w:val="00211121"/>
    <w:rsid w:val="00211898"/>
    <w:rsid w:val="00211BE2"/>
    <w:rsid w:val="00211D5C"/>
    <w:rsid w:val="0021388D"/>
    <w:rsid w:val="00213A2B"/>
    <w:rsid w:val="00213E00"/>
    <w:rsid w:val="00214DA0"/>
    <w:rsid w:val="00215D01"/>
    <w:rsid w:val="002163FB"/>
    <w:rsid w:val="00220076"/>
    <w:rsid w:val="00222601"/>
    <w:rsid w:val="00222689"/>
    <w:rsid w:val="00222742"/>
    <w:rsid w:val="00223696"/>
    <w:rsid w:val="0022403C"/>
    <w:rsid w:val="00225201"/>
    <w:rsid w:val="00225A44"/>
    <w:rsid w:val="00225FE4"/>
    <w:rsid w:val="0022643E"/>
    <w:rsid w:val="00226BAF"/>
    <w:rsid w:val="00230AE7"/>
    <w:rsid w:val="0023108D"/>
    <w:rsid w:val="00231403"/>
    <w:rsid w:val="00231ADE"/>
    <w:rsid w:val="00231BD0"/>
    <w:rsid w:val="00234DCA"/>
    <w:rsid w:val="0023547A"/>
    <w:rsid w:val="00235E14"/>
    <w:rsid w:val="002368E4"/>
    <w:rsid w:val="0023767C"/>
    <w:rsid w:val="00237B3C"/>
    <w:rsid w:val="00237E21"/>
    <w:rsid w:val="00240588"/>
    <w:rsid w:val="002409D3"/>
    <w:rsid w:val="00241640"/>
    <w:rsid w:val="00241E41"/>
    <w:rsid w:val="002437E7"/>
    <w:rsid w:val="00243D3D"/>
    <w:rsid w:val="00244AB5"/>
    <w:rsid w:val="00244C3A"/>
    <w:rsid w:val="0024553B"/>
    <w:rsid w:val="002475FB"/>
    <w:rsid w:val="002523C0"/>
    <w:rsid w:val="00253C8C"/>
    <w:rsid w:val="00253DE4"/>
    <w:rsid w:val="002548DE"/>
    <w:rsid w:val="00256704"/>
    <w:rsid w:val="00260C42"/>
    <w:rsid w:val="00260EE7"/>
    <w:rsid w:val="0026205A"/>
    <w:rsid w:val="00263EF6"/>
    <w:rsid w:val="00263F96"/>
    <w:rsid w:val="0026449F"/>
    <w:rsid w:val="002647F4"/>
    <w:rsid w:val="00264A4F"/>
    <w:rsid w:val="002658AD"/>
    <w:rsid w:val="002658BA"/>
    <w:rsid w:val="00266A61"/>
    <w:rsid w:val="00266ED0"/>
    <w:rsid w:val="00267043"/>
    <w:rsid w:val="002670F7"/>
    <w:rsid w:val="00270E8A"/>
    <w:rsid w:val="0027177A"/>
    <w:rsid w:val="00272E11"/>
    <w:rsid w:val="00273390"/>
    <w:rsid w:val="002735F4"/>
    <w:rsid w:val="00273746"/>
    <w:rsid w:val="002745A4"/>
    <w:rsid w:val="00274F31"/>
    <w:rsid w:val="0027555F"/>
    <w:rsid w:val="002758FE"/>
    <w:rsid w:val="00276AC0"/>
    <w:rsid w:val="002778AB"/>
    <w:rsid w:val="002803B1"/>
    <w:rsid w:val="00280A81"/>
    <w:rsid w:val="00282D8C"/>
    <w:rsid w:val="00283EC9"/>
    <w:rsid w:val="00284055"/>
    <w:rsid w:val="002845C5"/>
    <w:rsid w:val="00286C17"/>
    <w:rsid w:val="002878E7"/>
    <w:rsid w:val="00290046"/>
    <w:rsid w:val="002908C8"/>
    <w:rsid w:val="00290ADA"/>
    <w:rsid w:val="00291200"/>
    <w:rsid w:val="00292799"/>
    <w:rsid w:val="00293863"/>
    <w:rsid w:val="00293921"/>
    <w:rsid w:val="0029434B"/>
    <w:rsid w:val="002944A1"/>
    <w:rsid w:val="00294527"/>
    <w:rsid w:val="0029484C"/>
    <w:rsid w:val="0029504C"/>
    <w:rsid w:val="00295997"/>
    <w:rsid w:val="00296141"/>
    <w:rsid w:val="002962C3"/>
    <w:rsid w:val="00296A87"/>
    <w:rsid w:val="002A20BD"/>
    <w:rsid w:val="002A2CBA"/>
    <w:rsid w:val="002A3064"/>
    <w:rsid w:val="002A500D"/>
    <w:rsid w:val="002A635B"/>
    <w:rsid w:val="002A68E6"/>
    <w:rsid w:val="002A6DE2"/>
    <w:rsid w:val="002B03E5"/>
    <w:rsid w:val="002B068B"/>
    <w:rsid w:val="002B26A5"/>
    <w:rsid w:val="002B4174"/>
    <w:rsid w:val="002B48E9"/>
    <w:rsid w:val="002B4ABC"/>
    <w:rsid w:val="002B57CC"/>
    <w:rsid w:val="002B62CC"/>
    <w:rsid w:val="002B6683"/>
    <w:rsid w:val="002B6BBA"/>
    <w:rsid w:val="002B6F99"/>
    <w:rsid w:val="002B78AA"/>
    <w:rsid w:val="002B7AB0"/>
    <w:rsid w:val="002B7ED7"/>
    <w:rsid w:val="002B7F49"/>
    <w:rsid w:val="002C02E4"/>
    <w:rsid w:val="002C04E0"/>
    <w:rsid w:val="002C04FD"/>
    <w:rsid w:val="002C05BF"/>
    <w:rsid w:val="002C0A90"/>
    <w:rsid w:val="002C2294"/>
    <w:rsid w:val="002C42B6"/>
    <w:rsid w:val="002C4698"/>
    <w:rsid w:val="002C4699"/>
    <w:rsid w:val="002C58E4"/>
    <w:rsid w:val="002C6412"/>
    <w:rsid w:val="002C6AD5"/>
    <w:rsid w:val="002C6D7B"/>
    <w:rsid w:val="002C6E16"/>
    <w:rsid w:val="002C7010"/>
    <w:rsid w:val="002C73DE"/>
    <w:rsid w:val="002C7597"/>
    <w:rsid w:val="002D03C7"/>
    <w:rsid w:val="002D05E1"/>
    <w:rsid w:val="002D0BEC"/>
    <w:rsid w:val="002D0C22"/>
    <w:rsid w:val="002D0EE4"/>
    <w:rsid w:val="002D14EE"/>
    <w:rsid w:val="002D177A"/>
    <w:rsid w:val="002D22A9"/>
    <w:rsid w:val="002D3114"/>
    <w:rsid w:val="002D43F3"/>
    <w:rsid w:val="002D57F6"/>
    <w:rsid w:val="002D5CC5"/>
    <w:rsid w:val="002D6512"/>
    <w:rsid w:val="002D702D"/>
    <w:rsid w:val="002E18D2"/>
    <w:rsid w:val="002E20F8"/>
    <w:rsid w:val="002E3324"/>
    <w:rsid w:val="002E35FA"/>
    <w:rsid w:val="002E3DB3"/>
    <w:rsid w:val="002E4701"/>
    <w:rsid w:val="002E4813"/>
    <w:rsid w:val="002E5245"/>
    <w:rsid w:val="002F03ED"/>
    <w:rsid w:val="002F056C"/>
    <w:rsid w:val="002F0BF3"/>
    <w:rsid w:val="002F1293"/>
    <w:rsid w:val="002F21C3"/>
    <w:rsid w:val="002F320B"/>
    <w:rsid w:val="002F62B7"/>
    <w:rsid w:val="002F72D8"/>
    <w:rsid w:val="002F7827"/>
    <w:rsid w:val="003000FC"/>
    <w:rsid w:val="00301541"/>
    <w:rsid w:val="003019C6"/>
    <w:rsid w:val="00301BA2"/>
    <w:rsid w:val="00302D57"/>
    <w:rsid w:val="0030351A"/>
    <w:rsid w:val="00304477"/>
    <w:rsid w:val="00304DF5"/>
    <w:rsid w:val="00305DFE"/>
    <w:rsid w:val="003101B9"/>
    <w:rsid w:val="00310DDA"/>
    <w:rsid w:val="003110A5"/>
    <w:rsid w:val="0031134A"/>
    <w:rsid w:val="003115B7"/>
    <w:rsid w:val="003117A1"/>
    <w:rsid w:val="00312974"/>
    <w:rsid w:val="00313A61"/>
    <w:rsid w:val="00313C29"/>
    <w:rsid w:val="00314040"/>
    <w:rsid w:val="003149DD"/>
    <w:rsid w:val="00314ACD"/>
    <w:rsid w:val="00316451"/>
    <w:rsid w:val="0031731E"/>
    <w:rsid w:val="003210EC"/>
    <w:rsid w:val="0032199B"/>
    <w:rsid w:val="00322459"/>
    <w:rsid w:val="0032559A"/>
    <w:rsid w:val="00325E3A"/>
    <w:rsid w:val="003279EB"/>
    <w:rsid w:val="00330356"/>
    <w:rsid w:val="00330402"/>
    <w:rsid w:val="00331196"/>
    <w:rsid w:val="00331512"/>
    <w:rsid w:val="00331BC9"/>
    <w:rsid w:val="0033360E"/>
    <w:rsid w:val="00333A21"/>
    <w:rsid w:val="00333B69"/>
    <w:rsid w:val="00334DA4"/>
    <w:rsid w:val="00334E2C"/>
    <w:rsid w:val="003367FF"/>
    <w:rsid w:val="0033708C"/>
    <w:rsid w:val="00340D92"/>
    <w:rsid w:val="003436E2"/>
    <w:rsid w:val="00343C59"/>
    <w:rsid w:val="003447D9"/>
    <w:rsid w:val="00344DCF"/>
    <w:rsid w:val="0034522E"/>
    <w:rsid w:val="003469E0"/>
    <w:rsid w:val="0034795E"/>
    <w:rsid w:val="00350C60"/>
    <w:rsid w:val="00351002"/>
    <w:rsid w:val="00351085"/>
    <w:rsid w:val="0035297C"/>
    <w:rsid w:val="0035422F"/>
    <w:rsid w:val="00356420"/>
    <w:rsid w:val="0035643F"/>
    <w:rsid w:val="00356941"/>
    <w:rsid w:val="003601E5"/>
    <w:rsid w:val="00360708"/>
    <w:rsid w:val="00360E94"/>
    <w:rsid w:val="00360EA7"/>
    <w:rsid w:val="003618AB"/>
    <w:rsid w:val="00362E67"/>
    <w:rsid w:val="003630DF"/>
    <w:rsid w:val="00363B5B"/>
    <w:rsid w:val="00365F5D"/>
    <w:rsid w:val="00366982"/>
    <w:rsid w:val="00366E42"/>
    <w:rsid w:val="00367134"/>
    <w:rsid w:val="00370E8E"/>
    <w:rsid w:val="00370FE6"/>
    <w:rsid w:val="00371359"/>
    <w:rsid w:val="00371B96"/>
    <w:rsid w:val="00371DAB"/>
    <w:rsid w:val="00374166"/>
    <w:rsid w:val="00374704"/>
    <w:rsid w:val="00374E45"/>
    <w:rsid w:val="00375365"/>
    <w:rsid w:val="003763C5"/>
    <w:rsid w:val="0037700A"/>
    <w:rsid w:val="00377100"/>
    <w:rsid w:val="00377887"/>
    <w:rsid w:val="00383EF3"/>
    <w:rsid w:val="00384C07"/>
    <w:rsid w:val="003871D2"/>
    <w:rsid w:val="003875EE"/>
    <w:rsid w:val="003878D3"/>
    <w:rsid w:val="00387F7F"/>
    <w:rsid w:val="003906E6"/>
    <w:rsid w:val="003914BB"/>
    <w:rsid w:val="003927F2"/>
    <w:rsid w:val="0039325E"/>
    <w:rsid w:val="0039401E"/>
    <w:rsid w:val="00395782"/>
    <w:rsid w:val="00397CF5"/>
    <w:rsid w:val="003A0016"/>
    <w:rsid w:val="003A007B"/>
    <w:rsid w:val="003A065D"/>
    <w:rsid w:val="003A126B"/>
    <w:rsid w:val="003A18E9"/>
    <w:rsid w:val="003A1C6F"/>
    <w:rsid w:val="003A248B"/>
    <w:rsid w:val="003A33DE"/>
    <w:rsid w:val="003A3EBE"/>
    <w:rsid w:val="003A4644"/>
    <w:rsid w:val="003A4772"/>
    <w:rsid w:val="003A4D37"/>
    <w:rsid w:val="003A51D7"/>
    <w:rsid w:val="003A6090"/>
    <w:rsid w:val="003B0001"/>
    <w:rsid w:val="003B0289"/>
    <w:rsid w:val="003B088B"/>
    <w:rsid w:val="003B0953"/>
    <w:rsid w:val="003B0C30"/>
    <w:rsid w:val="003B0E90"/>
    <w:rsid w:val="003B12F7"/>
    <w:rsid w:val="003B1640"/>
    <w:rsid w:val="003B1DA4"/>
    <w:rsid w:val="003B24AB"/>
    <w:rsid w:val="003B2D45"/>
    <w:rsid w:val="003B3627"/>
    <w:rsid w:val="003B3B0B"/>
    <w:rsid w:val="003B5A23"/>
    <w:rsid w:val="003B618E"/>
    <w:rsid w:val="003B64EB"/>
    <w:rsid w:val="003B7748"/>
    <w:rsid w:val="003B7D88"/>
    <w:rsid w:val="003C2928"/>
    <w:rsid w:val="003C3505"/>
    <w:rsid w:val="003C448C"/>
    <w:rsid w:val="003C56AB"/>
    <w:rsid w:val="003C5F8F"/>
    <w:rsid w:val="003C6426"/>
    <w:rsid w:val="003D0607"/>
    <w:rsid w:val="003D1328"/>
    <w:rsid w:val="003D13A8"/>
    <w:rsid w:val="003D20E7"/>
    <w:rsid w:val="003D22BA"/>
    <w:rsid w:val="003D2EAB"/>
    <w:rsid w:val="003D3456"/>
    <w:rsid w:val="003D34A3"/>
    <w:rsid w:val="003D367D"/>
    <w:rsid w:val="003D4023"/>
    <w:rsid w:val="003D4C8E"/>
    <w:rsid w:val="003D598F"/>
    <w:rsid w:val="003D5CD7"/>
    <w:rsid w:val="003D7009"/>
    <w:rsid w:val="003D7033"/>
    <w:rsid w:val="003D70CD"/>
    <w:rsid w:val="003D736C"/>
    <w:rsid w:val="003D75D8"/>
    <w:rsid w:val="003E164B"/>
    <w:rsid w:val="003E2678"/>
    <w:rsid w:val="003E26DC"/>
    <w:rsid w:val="003E2B40"/>
    <w:rsid w:val="003E376D"/>
    <w:rsid w:val="003E3CFD"/>
    <w:rsid w:val="003E5BEF"/>
    <w:rsid w:val="003E6853"/>
    <w:rsid w:val="003F042E"/>
    <w:rsid w:val="003F08DA"/>
    <w:rsid w:val="003F0DF6"/>
    <w:rsid w:val="003F0FBB"/>
    <w:rsid w:val="003F16B8"/>
    <w:rsid w:val="003F2B7F"/>
    <w:rsid w:val="003F2E40"/>
    <w:rsid w:val="003F41AD"/>
    <w:rsid w:val="003F65B5"/>
    <w:rsid w:val="003F72CE"/>
    <w:rsid w:val="003F72F9"/>
    <w:rsid w:val="003F7B2C"/>
    <w:rsid w:val="003F7EE8"/>
    <w:rsid w:val="00400B33"/>
    <w:rsid w:val="004029FC"/>
    <w:rsid w:val="00403643"/>
    <w:rsid w:val="00407640"/>
    <w:rsid w:val="004078D1"/>
    <w:rsid w:val="00407B1F"/>
    <w:rsid w:val="0041071E"/>
    <w:rsid w:val="00411406"/>
    <w:rsid w:val="00411C95"/>
    <w:rsid w:val="0041262B"/>
    <w:rsid w:val="0041304A"/>
    <w:rsid w:val="00413984"/>
    <w:rsid w:val="00414BF2"/>
    <w:rsid w:val="00415438"/>
    <w:rsid w:val="00415CC2"/>
    <w:rsid w:val="00416888"/>
    <w:rsid w:val="00416A15"/>
    <w:rsid w:val="00416E5D"/>
    <w:rsid w:val="0042030A"/>
    <w:rsid w:val="004225D9"/>
    <w:rsid w:val="00423698"/>
    <w:rsid w:val="00424C1A"/>
    <w:rsid w:val="00426FEB"/>
    <w:rsid w:val="004276FA"/>
    <w:rsid w:val="0042793A"/>
    <w:rsid w:val="00427945"/>
    <w:rsid w:val="00430179"/>
    <w:rsid w:val="004308F5"/>
    <w:rsid w:val="00430FAC"/>
    <w:rsid w:val="00431F0A"/>
    <w:rsid w:val="004327D5"/>
    <w:rsid w:val="00432BE9"/>
    <w:rsid w:val="00433060"/>
    <w:rsid w:val="00434BDB"/>
    <w:rsid w:val="00435AE6"/>
    <w:rsid w:val="0043678F"/>
    <w:rsid w:val="004370DB"/>
    <w:rsid w:val="0043710A"/>
    <w:rsid w:val="0043728B"/>
    <w:rsid w:val="00437A5A"/>
    <w:rsid w:val="00437EAE"/>
    <w:rsid w:val="00440808"/>
    <w:rsid w:val="00440D79"/>
    <w:rsid w:val="00440E4C"/>
    <w:rsid w:val="00442061"/>
    <w:rsid w:val="004421B4"/>
    <w:rsid w:val="0044411B"/>
    <w:rsid w:val="004444D0"/>
    <w:rsid w:val="00447B76"/>
    <w:rsid w:val="0045058F"/>
    <w:rsid w:val="004507F8"/>
    <w:rsid w:val="0045094D"/>
    <w:rsid w:val="00450D6B"/>
    <w:rsid w:val="00451DB8"/>
    <w:rsid w:val="00453272"/>
    <w:rsid w:val="0045533D"/>
    <w:rsid w:val="00455F90"/>
    <w:rsid w:val="00457030"/>
    <w:rsid w:val="004570D8"/>
    <w:rsid w:val="00457220"/>
    <w:rsid w:val="0045782C"/>
    <w:rsid w:val="00457BE0"/>
    <w:rsid w:val="00460010"/>
    <w:rsid w:val="00460EED"/>
    <w:rsid w:val="00462A11"/>
    <w:rsid w:val="00463EE7"/>
    <w:rsid w:val="004640D7"/>
    <w:rsid w:val="00465732"/>
    <w:rsid w:val="00465787"/>
    <w:rsid w:val="00466649"/>
    <w:rsid w:val="004675B1"/>
    <w:rsid w:val="00467B88"/>
    <w:rsid w:val="00470616"/>
    <w:rsid w:val="0047090D"/>
    <w:rsid w:val="00470A03"/>
    <w:rsid w:val="00471658"/>
    <w:rsid w:val="004720A2"/>
    <w:rsid w:val="004743CF"/>
    <w:rsid w:val="004752ED"/>
    <w:rsid w:val="00475CCB"/>
    <w:rsid w:val="00475D2B"/>
    <w:rsid w:val="00475D37"/>
    <w:rsid w:val="00476132"/>
    <w:rsid w:val="00476EFD"/>
    <w:rsid w:val="0047747A"/>
    <w:rsid w:val="004774FE"/>
    <w:rsid w:val="00480210"/>
    <w:rsid w:val="004820E8"/>
    <w:rsid w:val="00483046"/>
    <w:rsid w:val="004863BE"/>
    <w:rsid w:val="004872C5"/>
    <w:rsid w:val="00492F37"/>
    <w:rsid w:val="004930FC"/>
    <w:rsid w:val="0049314E"/>
    <w:rsid w:val="00493979"/>
    <w:rsid w:val="004946E1"/>
    <w:rsid w:val="00494B45"/>
    <w:rsid w:val="004953C7"/>
    <w:rsid w:val="00497786"/>
    <w:rsid w:val="004A2ACA"/>
    <w:rsid w:val="004A4311"/>
    <w:rsid w:val="004A5A97"/>
    <w:rsid w:val="004A6457"/>
    <w:rsid w:val="004A6822"/>
    <w:rsid w:val="004A7411"/>
    <w:rsid w:val="004B19B2"/>
    <w:rsid w:val="004B2ADE"/>
    <w:rsid w:val="004B2DF0"/>
    <w:rsid w:val="004B2E4A"/>
    <w:rsid w:val="004B3A95"/>
    <w:rsid w:val="004B3B30"/>
    <w:rsid w:val="004B55BD"/>
    <w:rsid w:val="004B7472"/>
    <w:rsid w:val="004B7B32"/>
    <w:rsid w:val="004C1948"/>
    <w:rsid w:val="004C2DAD"/>
    <w:rsid w:val="004C3CFF"/>
    <w:rsid w:val="004C4696"/>
    <w:rsid w:val="004C46DD"/>
    <w:rsid w:val="004C4B7E"/>
    <w:rsid w:val="004C4C69"/>
    <w:rsid w:val="004C4CA6"/>
    <w:rsid w:val="004C5C98"/>
    <w:rsid w:val="004C5E82"/>
    <w:rsid w:val="004C66D5"/>
    <w:rsid w:val="004C7234"/>
    <w:rsid w:val="004C7546"/>
    <w:rsid w:val="004C77E9"/>
    <w:rsid w:val="004C79BC"/>
    <w:rsid w:val="004C7ADF"/>
    <w:rsid w:val="004C7FC4"/>
    <w:rsid w:val="004D02ED"/>
    <w:rsid w:val="004D0993"/>
    <w:rsid w:val="004D09EA"/>
    <w:rsid w:val="004D0E49"/>
    <w:rsid w:val="004D0EE6"/>
    <w:rsid w:val="004D1E2F"/>
    <w:rsid w:val="004D4C21"/>
    <w:rsid w:val="004D4D96"/>
    <w:rsid w:val="004D53C7"/>
    <w:rsid w:val="004D5C65"/>
    <w:rsid w:val="004D5D0D"/>
    <w:rsid w:val="004D6399"/>
    <w:rsid w:val="004D6DA2"/>
    <w:rsid w:val="004D70DE"/>
    <w:rsid w:val="004E0226"/>
    <w:rsid w:val="004E0812"/>
    <w:rsid w:val="004E0AD0"/>
    <w:rsid w:val="004E0EF9"/>
    <w:rsid w:val="004E292C"/>
    <w:rsid w:val="004E39DD"/>
    <w:rsid w:val="004E3A2B"/>
    <w:rsid w:val="004E3B4D"/>
    <w:rsid w:val="004E45EE"/>
    <w:rsid w:val="004E62E6"/>
    <w:rsid w:val="004E64C4"/>
    <w:rsid w:val="004E6B3D"/>
    <w:rsid w:val="004E6D0E"/>
    <w:rsid w:val="004F0453"/>
    <w:rsid w:val="004F0858"/>
    <w:rsid w:val="004F137C"/>
    <w:rsid w:val="004F13A6"/>
    <w:rsid w:val="004F1677"/>
    <w:rsid w:val="004F1A4C"/>
    <w:rsid w:val="004F3A6C"/>
    <w:rsid w:val="004F4DAD"/>
    <w:rsid w:val="004F5E43"/>
    <w:rsid w:val="004F603D"/>
    <w:rsid w:val="004F629F"/>
    <w:rsid w:val="004F76B0"/>
    <w:rsid w:val="00500883"/>
    <w:rsid w:val="00500929"/>
    <w:rsid w:val="005021DB"/>
    <w:rsid w:val="005026B0"/>
    <w:rsid w:val="00503278"/>
    <w:rsid w:val="00503F08"/>
    <w:rsid w:val="00504CA7"/>
    <w:rsid w:val="005058DE"/>
    <w:rsid w:val="00506276"/>
    <w:rsid w:val="00506880"/>
    <w:rsid w:val="00511DDC"/>
    <w:rsid w:val="005128E6"/>
    <w:rsid w:val="00512F80"/>
    <w:rsid w:val="00513839"/>
    <w:rsid w:val="00513EE2"/>
    <w:rsid w:val="005144D6"/>
    <w:rsid w:val="005145C5"/>
    <w:rsid w:val="00515449"/>
    <w:rsid w:val="005168D4"/>
    <w:rsid w:val="00520C5F"/>
    <w:rsid w:val="0052198F"/>
    <w:rsid w:val="0052217D"/>
    <w:rsid w:val="005224A1"/>
    <w:rsid w:val="005235E5"/>
    <w:rsid w:val="005237DA"/>
    <w:rsid w:val="00523C21"/>
    <w:rsid w:val="00524693"/>
    <w:rsid w:val="005247F9"/>
    <w:rsid w:val="0052485D"/>
    <w:rsid w:val="005249DC"/>
    <w:rsid w:val="00524C67"/>
    <w:rsid w:val="00524CA1"/>
    <w:rsid w:val="00524EF7"/>
    <w:rsid w:val="00525BE0"/>
    <w:rsid w:val="005268AC"/>
    <w:rsid w:val="0052766E"/>
    <w:rsid w:val="00531E45"/>
    <w:rsid w:val="00532DDF"/>
    <w:rsid w:val="0053336E"/>
    <w:rsid w:val="005335E2"/>
    <w:rsid w:val="00533AC3"/>
    <w:rsid w:val="00533F2C"/>
    <w:rsid w:val="00535EDF"/>
    <w:rsid w:val="005377DA"/>
    <w:rsid w:val="00540EE4"/>
    <w:rsid w:val="00541413"/>
    <w:rsid w:val="00542002"/>
    <w:rsid w:val="00542075"/>
    <w:rsid w:val="0054270C"/>
    <w:rsid w:val="005428F0"/>
    <w:rsid w:val="00543DF5"/>
    <w:rsid w:val="00545022"/>
    <w:rsid w:val="005505C2"/>
    <w:rsid w:val="00550966"/>
    <w:rsid w:val="005510C8"/>
    <w:rsid w:val="0055388C"/>
    <w:rsid w:val="00553F1E"/>
    <w:rsid w:val="00554481"/>
    <w:rsid w:val="0055481C"/>
    <w:rsid w:val="00554FF5"/>
    <w:rsid w:val="00555AB8"/>
    <w:rsid w:val="00555BB7"/>
    <w:rsid w:val="005563DB"/>
    <w:rsid w:val="00556E5F"/>
    <w:rsid w:val="00557A6E"/>
    <w:rsid w:val="00557EA5"/>
    <w:rsid w:val="005629F2"/>
    <w:rsid w:val="00563C4C"/>
    <w:rsid w:val="00564DE2"/>
    <w:rsid w:val="005667EB"/>
    <w:rsid w:val="00567CA2"/>
    <w:rsid w:val="005704D2"/>
    <w:rsid w:val="00570610"/>
    <w:rsid w:val="00570C2F"/>
    <w:rsid w:val="00575691"/>
    <w:rsid w:val="005763D3"/>
    <w:rsid w:val="0057680F"/>
    <w:rsid w:val="005768D7"/>
    <w:rsid w:val="00577492"/>
    <w:rsid w:val="0058000D"/>
    <w:rsid w:val="00580438"/>
    <w:rsid w:val="00581967"/>
    <w:rsid w:val="005825FE"/>
    <w:rsid w:val="00583288"/>
    <w:rsid w:val="00584B74"/>
    <w:rsid w:val="0058564B"/>
    <w:rsid w:val="00585B50"/>
    <w:rsid w:val="00586287"/>
    <w:rsid w:val="00590137"/>
    <w:rsid w:val="00590694"/>
    <w:rsid w:val="00590C01"/>
    <w:rsid w:val="00590DDE"/>
    <w:rsid w:val="005912F1"/>
    <w:rsid w:val="005922E7"/>
    <w:rsid w:val="0059294B"/>
    <w:rsid w:val="00594FA9"/>
    <w:rsid w:val="00597428"/>
    <w:rsid w:val="005A1241"/>
    <w:rsid w:val="005A17DC"/>
    <w:rsid w:val="005A1A58"/>
    <w:rsid w:val="005A2536"/>
    <w:rsid w:val="005A380F"/>
    <w:rsid w:val="005A397B"/>
    <w:rsid w:val="005A4BA7"/>
    <w:rsid w:val="005A4C61"/>
    <w:rsid w:val="005A571B"/>
    <w:rsid w:val="005A5F29"/>
    <w:rsid w:val="005A73B4"/>
    <w:rsid w:val="005B10D0"/>
    <w:rsid w:val="005B4698"/>
    <w:rsid w:val="005B513E"/>
    <w:rsid w:val="005B577B"/>
    <w:rsid w:val="005B58BE"/>
    <w:rsid w:val="005B613E"/>
    <w:rsid w:val="005B63EA"/>
    <w:rsid w:val="005B66A7"/>
    <w:rsid w:val="005B6AD4"/>
    <w:rsid w:val="005B76FF"/>
    <w:rsid w:val="005C0507"/>
    <w:rsid w:val="005C1F14"/>
    <w:rsid w:val="005C1FA3"/>
    <w:rsid w:val="005C24AC"/>
    <w:rsid w:val="005C26BB"/>
    <w:rsid w:val="005C2B45"/>
    <w:rsid w:val="005C3B70"/>
    <w:rsid w:val="005C42E3"/>
    <w:rsid w:val="005C4607"/>
    <w:rsid w:val="005C513C"/>
    <w:rsid w:val="005D0986"/>
    <w:rsid w:val="005D0E30"/>
    <w:rsid w:val="005D2917"/>
    <w:rsid w:val="005D2980"/>
    <w:rsid w:val="005D2E44"/>
    <w:rsid w:val="005D327E"/>
    <w:rsid w:val="005D3648"/>
    <w:rsid w:val="005D4967"/>
    <w:rsid w:val="005D4968"/>
    <w:rsid w:val="005D5CC9"/>
    <w:rsid w:val="005D5D20"/>
    <w:rsid w:val="005D6BFE"/>
    <w:rsid w:val="005D74CE"/>
    <w:rsid w:val="005D7E57"/>
    <w:rsid w:val="005D7E7C"/>
    <w:rsid w:val="005E20C1"/>
    <w:rsid w:val="005E2C89"/>
    <w:rsid w:val="005E33FE"/>
    <w:rsid w:val="005E54A8"/>
    <w:rsid w:val="005E5F42"/>
    <w:rsid w:val="005E71C4"/>
    <w:rsid w:val="005F00EE"/>
    <w:rsid w:val="005F0B06"/>
    <w:rsid w:val="005F151E"/>
    <w:rsid w:val="005F308D"/>
    <w:rsid w:val="005F35C2"/>
    <w:rsid w:val="005F400D"/>
    <w:rsid w:val="005F40EB"/>
    <w:rsid w:val="005F428F"/>
    <w:rsid w:val="005F48E7"/>
    <w:rsid w:val="005F5319"/>
    <w:rsid w:val="005F6F33"/>
    <w:rsid w:val="005F76C2"/>
    <w:rsid w:val="005F79F3"/>
    <w:rsid w:val="00600A37"/>
    <w:rsid w:val="00600E33"/>
    <w:rsid w:val="00603145"/>
    <w:rsid w:val="00603703"/>
    <w:rsid w:val="00605418"/>
    <w:rsid w:val="00605757"/>
    <w:rsid w:val="00605B0A"/>
    <w:rsid w:val="00605B8D"/>
    <w:rsid w:val="00606040"/>
    <w:rsid w:val="00606261"/>
    <w:rsid w:val="0060775F"/>
    <w:rsid w:val="00607A50"/>
    <w:rsid w:val="00607EF2"/>
    <w:rsid w:val="00610BCA"/>
    <w:rsid w:val="00611F8C"/>
    <w:rsid w:val="00612072"/>
    <w:rsid w:val="0061267A"/>
    <w:rsid w:val="00612817"/>
    <w:rsid w:val="00613053"/>
    <w:rsid w:val="006130DA"/>
    <w:rsid w:val="006144C6"/>
    <w:rsid w:val="006149F1"/>
    <w:rsid w:val="00615DBE"/>
    <w:rsid w:val="00616144"/>
    <w:rsid w:val="00621450"/>
    <w:rsid w:val="006220B5"/>
    <w:rsid w:val="00623DE1"/>
    <w:rsid w:val="006259AD"/>
    <w:rsid w:val="006269AB"/>
    <w:rsid w:val="00626D69"/>
    <w:rsid w:val="00627118"/>
    <w:rsid w:val="00630299"/>
    <w:rsid w:val="00630D80"/>
    <w:rsid w:val="0063205E"/>
    <w:rsid w:val="00632168"/>
    <w:rsid w:val="00632E32"/>
    <w:rsid w:val="00634919"/>
    <w:rsid w:val="00634DE3"/>
    <w:rsid w:val="006350B4"/>
    <w:rsid w:val="006357B6"/>
    <w:rsid w:val="00636C9F"/>
    <w:rsid w:val="00636ED2"/>
    <w:rsid w:val="00637171"/>
    <w:rsid w:val="00640BD1"/>
    <w:rsid w:val="0064182A"/>
    <w:rsid w:val="0064286D"/>
    <w:rsid w:val="0064450D"/>
    <w:rsid w:val="00645660"/>
    <w:rsid w:val="00646465"/>
    <w:rsid w:val="006464BC"/>
    <w:rsid w:val="00646761"/>
    <w:rsid w:val="00646933"/>
    <w:rsid w:val="00646C6F"/>
    <w:rsid w:val="006470E3"/>
    <w:rsid w:val="006504A5"/>
    <w:rsid w:val="00650621"/>
    <w:rsid w:val="00651ABA"/>
    <w:rsid w:val="00651B40"/>
    <w:rsid w:val="0065261C"/>
    <w:rsid w:val="0065268C"/>
    <w:rsid w:val="00652EC5"/>
    <w:rsid w:val="00653D5B"/>
    <w:rsid w:val="00654E2B"/>
    <w:rsid w:val="0065610A"/>
    <w:rsid w:val="00657541"/>
    <w:rsid w:val="0066206D"/>
    <w:rsid w:val="00662575"/>
    <w:rsid w:val="006636CA"/>
    <w:rsid w:val="00663ECA"/>
    <w:rsid w:val="006642A0"/>
    <w:rsid w:val="006647F5"/>
    <w:rsid w:val="00665D07"/>
    <w:rsid w:val="00666013"/>
    <w:rsid w:val="00666C11"/>
    <w:rsid w:val="00667C7C"/>
    <w:rsid w:val="00670830"/>
    <w:rsid w:val="00670FFC"/>
    <w:rsid w:val="00672463"/>
    <w:rsid w:val="006725C1"/>
    <w:rsid w:val="00674043"/>
    <w:rsid w:val="0067661D"/>
    <w:rsid w:val="00677232"/>
    <w:rsid w:val="00677343"/>
    <w:rsid w:val="0068052E"/>
    <w:rsid w:val="00680E72"/>
    <w:rsid w:val="00681090"/>
    <w:rsid w:val="006816C2"/>
    <w:rsid w:val="0068301E"/>
    <w:rsid w:val="006849B8"/>
    <w:rsid w:val="00686654"/>
    <w:rsid w:val="00686CA9"/>
    <w:rsid w:val="006870D8"/>
    <w:rsid w:val="006878C9"/>
    <w:rsid w:val="006914E8"/>
    <w:rsid w:val="006915F7"/>
    <w:rsid w:val="00693049"/>
    <w:rsid w:val="006937F1"/>
    <w:rsid w:val="006960E2"/>
    <w:rsid w:val="00696D53"/>
    <w:rsid w:val="006974A1"/>
    <w:rsid w:val="006A1C3A"/>
    <w:rsid w:val="006A205A"/>
    <w:rsid w:val="006A345F"/>
    <w:rsid w:val="006A3D67"/>
    <w:rsid w:val="006A4491"/>
    <w:rsid w:val="006A50E6"/>
    <w:rsid w:val="006A65D9"/>
    <w:rsid w:val="006A669D"/>
    <w:rsid w:val="006A6C74"/>
    <w:rsid w:val="006A6E02"/>
    <w:rsid w:val="006A774D"/>
    <w:rsid w:val="006B01F0"/>
    <w:rsid w:val="006B117D"/>
    <w:rsid w:val="006B1F17"/>
    <w:rsid w:val="006B1F1E"/>
    <w:rsid w:val="006B2CB3"/>
    <w:rsid w:val="006B36CB"/>
    <w:rsid w:val="006B44B3"/>
    <w:rsid w:val="006B6348"/>
    <w:rsid w:val="006B6E3D"/>
    <w:rsid w:val="006B7967"/>
    <w:rsid w:val="006C1303"/>
    <w:rsid w:val="006C1EFC"/>
    <w:rsid w:val="006C2014"/>
    <w:rsid w:val="006C202B"/>
    <w:rsid w:val="006C2326"/>
    <w:rsid w:val="006C2DCC"/>
    <w:rsid w:val="006C2F52"/>
    <w:rsid w:val="006C306F"/>
    <w:rsid w:val="006C32CA"/>
    <w:rsid w:val="006C390F"/>
    <w:rsid w:val="006C3E63"/>
    <w:rsid w:val="006C41F6"/>
    <w:rsid w:val="006C5201"/>
    <w:rsid w:val="006C57B2"/>
    <w:rsid w:val="006C5832"/>
    <w:rsid w:val="006C584F"/>
    <w:rsid w:val="006C64B5"/>
    <w:rsid w:val="006D0703"/>
    <w:rsid w:val="006D0CB4"/>
    <w:rsid w:val="006D1725"/>
    <w:rsid w:val="006D2047"/>
    <w:rsid w:val="006D20E8"/>
    <w:rsid w:val="006D4D1B"/>
    <w:rsid w:val="006D69A1"/>
    <w:rsid w:val="006D6C7E"/>
    <w:rsid w:val="006D7283"/>
    <w:rsid w:val="006E0187"/>
    <w:rsid w:val="006E0577"/>
    <w:rsid w:val="006E0843"/>
    <w:rsid w:val="006E08CE"/>
    <w:rsid w:val="006E0D2E"/>
    <w:rsid w:val="006E1DB3"/>
    <w:rsid w:val="006E3F3F"/>
    <w:rsid w:val="006E4FF5"/>
    <w:rsid w:val="006E5E18"/>
    <w:rsid w:val="006E5EE9"/>
    <w:rsid w:val="006E637F"/>
    <w:rsid w:val="006E6391"/>
    <w:rsid w:val="006E7FB8"/>
    <w:rsid w:val="006F4569"/>
    <w:rsid w:val="006F4590"/>
    <w:rsid w:val="006F714C"/>
    <w:rsid w:val="006F773E"/>
    <w:rsid w:val="0070184D"/>
    <w:rsid w:val="0070372E"/>
    <w:rsid w:val="00703D3A"/>
    <w:rsid w:val="00703E6E"/>
    <w:rsid w:val="00704556"/>
    <w:rsid w:val="00711251"/>
    <w:rsid w:val="00711BF7"/>
    <w:rsid w:val="0071529D"/>
    <w:rsid w:val="007152DF"/>
    <w:rsid w:val="00716552"/>
    <w:rsid w:val="0071661B"/>
    <w:rsid w:val="007167FD"/>
    <w:rsid w:val="00720051"/>
    <w:rsid w:val="00720409"/>
    <w:rsid w:val="007206B0"/>
    <w:rsid w:val="0072146B"/>
    <w:rsid w:val="007224DA"/>
    <w:rsid w:val="00722E48"/>
    <w:rsid w:val="00723534"/>
    <w:rsid w:val="00724710"/>
    <w:rsid w:val="00725B35"/>
    <w:rsid w:val="007268B0"/>
    <w:rsid w:val="007272EB"/>
    <w:rsid w:val="00727A3A"/>
    <w:rsid w:val="00730368"/>
    <w:rsid w:val="007304C1"/>
    <w:rsid w:val="00734059"/>
    <w:rsid w:val="00734EF7"/>
    <w:rsid w:val="00735037"/>
    <w:rsid w:val="00736E12"/>
    <w:rsid w:val="00737721"/>
    <w:rsid w:val="00740386"/>
    <w:rsid w:val="0074214A"/>
    <w:rsid w:val="00742178"/>
    <w:rsid w:val="00742FB0"/>
    <w:rsid w:val="0074325F"/>
    <w:rsid w:val="00743902"/>
    <w:rsid w:val="00744542"/>
    <w:rsid w:val="00745715"/>
    <w:rsid w:val="007461E4"/>
    <w:rsid w:val="00746C36"/>
    <w:rsid w:val="007479A4"/>
    <w:rsid w:val="00747C4E"/>
    <w:rsid w:val="00751BD7"/>
    <w:rsid w:val="00752304"/>
    <w:rsid w:val="0075404D"/>
    <w:rsid w:val="00754649"/>
    <w:rsid w:val="00754A27"/>
    <w:rsid w:val="00755B3B"/>
    <w:rsid w:val="00756D16"/>
    <w:rsid w:val="007607D1"/>
    <w:rsid w:val="007616F7"/>
    <w:rsid w:val="007622BA"/>
    <w:rsid w:val="007628BB"/>
    <w:rsid w:val="007633F3"/>
    <w:rsid w:val="00763F53"/>
    <w:rsid w:val="00764628"/>
    <w:rsid w:val="00764899"/>
    <w:rsid w:val="00764965"/>
    <w:rsid w:val="00764F1B"/>
    <w:rsid w:val="007671CA"/>
    <w:rsid w:val="007713D9"/>
    <w:rsid w:val="007716F1"/>
    <w:rsid w:val="00771DDF"/>
    <w:rsid w:val="00771F63"/>
    <w:rsid w:val="00773E9F"/>
    <w:rsid w:val="00776F5F"/>
    <w:rsid w:val="00777CC7"/>
    <w:rsid w:val="007820F7"/>
    <w:rsid w:val="0078272D"/>
    <w:rsid w:val="00782905"/>
    <w:rsid w:val="00783CAF"/>
    <w:rsid w:val="00784A45"/>
    <w:rsid w:val="00784D05"/>
    <w:rsid w:val="007850FC"/>
    <w:rsid w:val="007851E4"/>
    <w:rsid w:val="00785A29"/>
    <w:rsid w:val="00786595"/>
    <w:rsid w:val="0079017C"/>
    <w:rsid w:val="007904EA"/>
    <w:rsid w:val="00790AD4"/>
    <w:rsid w:val="00791438"/>
    <w:rsid w:val="0079473D"/>
    <w:rsid w:val="00794776"/>
    <w:rsid w:val="00794D2C"/>
    <w:rsid w:val="0079668F"/>
    <w:rsid w:val="00796E6D"/>
    <w:rsid w:val="00796EDB"/>
    <w:rsid w:val="00797AEF"/>
    <w:rsid w:val="007A03B7"/>
    <w:rsid w:val="007A0F73"/>
    <w:rsid w:val="007A2349"/>
    <w:rsid w:val="007A38F1"/>
    <w:rsid w:val="007A43E9"/>
    <w:rsid w:val="007A5CE7"/>
    <w:rsid w:val="007A5EA9"/>
    <w:rsid w:val="007A5FB0"/>
    <w:rsid w:val="007A778C"/>
    <w:rsid w:val="007B0373"/>
    <w:rsid w:val="007B0411"/>
    <w:rsid w:val="007B0533"/>
    <w:rsid w:val="007B0BE8"/>
    <w:rsid w:val="007B0CBF"/>
    <w:rsid w:val="007B0D08"/>
    <w:rsid w:val="007B175E"/>
    <w:rsid w:val="007B1D28"/>
    <w:rsid w:val="007B1DDA"/>
    <w:rsid w:val="007B442E"/>
    <w:rsid w:val="007B5F1D"/>
    <w:rsid w:val="007B6447"/>
    <w:rsid w:val="007B6DE9"/>
    <w:rsid w:val="007B6EC0"/>
    <w:rsid w:val="007B6EEC"/>
    <w:rsid w:val="007B72D2"/>
    <w:rsid w:val="007B7EFF"/>
    <w:rsid w:val="007C0239"/>
    <w:rsid w:val="007C1094"/>
    <w:rsid w:val="007C11EC"/>
    <w:rsid w:val="007C19C0"/>
    <w:rsid w:val="007C2BCE"/>
    <w:rsid w:val="007C40E9"/>
    <w:rsid w:val="007C4AF4"/>
    <w:rsid w:val="007C5A03"/>
    <w:rsid w:val="007C5A3B"/>
    <w:rsid w:val="007C5A6E"/>
    <w:rsid w:val="007C7AF9"/>
    <w:rsid w:val="007D01A9"/>
    <w:rsid w:val="007D0F8B"/>
    <w:rsid w:val="007D2012"/>
    <w:rsid w:val="007D23EB"/>
    <w:rsid w:val="007D273A"/>
    <w:rsid w:val="007D48E0"/>
    <w:rsid w:val="007D5206"/>
    <w:rsid w:val="007D5C2A"/>
    <w:rsid w:val="007D600D"/>
    <w:rsid w:val="007D6A51"/>
    <w:rsid w:val="007DF7ED"/>
    <w:rsid w:val="007E06C4"/>
    <w:rsid w:val="007E0832"/>
    <w:rsid w:val="007E1DEA"/>
    <w:rsid w:val="007E242F"/>
    <w:rsid w:val="007E2494"/>
    <w:rsid w:val="007E5B4F"/>
    <w:rsid w:val="007E5D85"/>
    <w:rsid w:val="007E6837"/>
    <w:rsid w:val="007E686F"/>
    <w:rsid w:val="007E68BA"/>
    <w:rsid w:val="007E7965"/>
    <w:rsid w:val="007F15E7"/>
    <w:rsid w:val="007F18C0"/>
    <w:rsid w:val="007F1D3C"/>
    <w:rsid w:val="007F27C8"/>
    <w:rsid w:val="007F2FC7"/>
    <w:rsid w:val="007F3479"/>
    <w:rsid w:val="007F3EA4"/>
    <w:rsid w:val="007F4930"/>
    <w:rsid w:val="007F6468"/>
    <w:rsid w:val="007F6AA1"/>
    <w:rsid w:val="00800D39"/>
    <w:rsid w:val="0080122D"/>
    <w:rsid w:val="00801F3B"/>
    <w:rsid w:val="008020A3"/>
    <w:rsid w:val="00802A69"/>
    <w:rsid w:val="008036F7"/>
    <w:rsid w:val="008040DB"/>
    <w:rsid w:val="008046E7"/>
    <w:rsid w:val="008049BA"/>
    <w:rsid w:val="00804AD3"/>
    <w:rsid w:val="00804D98"/>
    <w:rsid w:val="008055EC"/>
    <w:rsid w:val="00807AC3"/>
    <w:rsid w:val="00807BFD"/>
    <w:rsid w:val="0081098D"/>
    <w:rsid w:val="00810E6D"/>
    <w:rsid w:val="008113AF"/>
    <w:rsid w:val="00811ECD"/>
    <w:rsid w:val="00812E5D"/>
    <w:rsid w:val="00813C21"/>
    <w:rsid w:val="0081445D"/>
    <w:rsid w:val="00815E54"/>
    <w:rsid w:val="00817115"/>
    <w:rsid w:val="00817349"/>
    <w:rsid w:val="00817664"/>
    <w:rsid w:val="00817AC9"/>
    <w:rsid w:val="0082043F"/>
    <w:rsid w:val="0082060B"/>
    <w:rsid w:val="008224BD"/>
    <w:rsid w:val="008224EA"/>
    <w:rsid w:val="008226B4"/>
    <w:rsid w:val="00823801"/>
    <w:rsid w:val="008239B7"/>
    <w:rsid w:val="008239E6"/>
    <w:rsid w:val="008272B6"/>
    <w:rsid w:val="00832C51"/>
    <w:rsid w:val="00833581"/>
    <w:rsid w:val="00833904"/>
    <w:rsid w:val="00833F69"/>
    <w:rsid w:val="0083501B"/>
    <w:rsid w:val="0083520B"/>
    <w:rsid w:val="00835BCE"/>
    <w:rsid w:val="0083691B"/>
    <w:rsid w:val="0083711F"/>
    <w:rsid w:val="00837D12"/>
    <w:rsid w:val="00840285"/>
    <w:rsid w:val="00841BDA"/>
    <w:rsid w:val="00845886"/>
    <w:rsid w:val="00845F9C"/>
    <w:rsid w:val="0084635C"/>
    <w:rsid w:val="00846DEA"/>
    <w:rsid w:val="0084702C"/>
    <w:rsid w:val="0085019A"/>
    <w:rsid w:val="00850AC0"/>
    <w:rsid w:val="00850EF5"/>
    <w:rsid w:val="00851BE2"/>
    <w:rsid w:val="00851CAE"/>
    <w:rsid w:val="0085268F"/>
    <w:rsid w:val="00853F0C"/>
    <w:rsid w:val="008552A3"/>
    <w:rsid w:val="00855703"/>
    <w:rsid w:val="00856631"/>
    <w:rsid w:val="00856968"/>
    <w:rsid w:val="00860AA1"/>
    <w:rsid w:val="0086167B"/>
    <w:rsid w:val="00862D2B"/>
    <w:rsid w:val="008642B8"/>
    <w:rsid w:val="0086433B"/>
    <w:rsid w:val="00864726"/>
    <w:rsid w:val="00864B1E"/>
    <w:rsid w:val="00865228"/>
    <w:rsid w:val="00865C64"/>
    <w:rsid w:val="00866011"/>
    <w:rsid w:val="00867B6F"/>
    <w:rsid w:val="00871A8C"/>
    <w:rsid w:val="00871A9C"/>
    <w:rsid w:val="00872B2E"/>
    <w:rsid w:val="00872C85"/>
    <w:rsid w:val="00873BC8"/>
    <w:rsid w:val="00873CAF"/>
    <w:rsid w:val="00873E83"/>
    <w:rsid w:val="00874275"/>
    <w:rsid w:val="008754FE"/>
    <w:rsid w:val="008756F0"/>
    <w:rsid w:val="00875758"/>
    <w:rsid w:val="008757F3"/>
    <w:rsid w:val="00877885"/>
    <w:rsid w:val="00881374"/>
    <w:rsid w:val="00881AD0"/>
    <w:rsid w:val="00884405"/>
    <w:rsid w:val="008849F8"/>
    <w:rsid w:val="00884EFD"/>
    <w:rsid w:val="00885F83"/>
    <w:rsid w:val="00886635"/>
    <w:rsid w:val="00886C0D"/>
    <w:rsid w:val="00887134"/>
    <w:rsid w:val="0088765C"/>
    <w:rsid w:val="008877C7"/>
    <w:rsid w:val="00890185"/>
    <w:rsid w:val="008902B6"/>
    <w:rsid w:val="00891322"/>
    <w:rsid w:val="00894F02"/>
    <w:rsid w:val="00896F96"/>
    <w:rsid w:val="008A06A9"/>
    <w:rsid w:val="008A1484"/>
    <w:rsid w:val="008A1905"/>
    <w:rsid w:val="008A192E"/>
    <w:rsid w:val="008A1B88"/>
    <w:rsid w:val="008A24ED"/>
    <w:rsid w:val="008A2541"/>
    <w:rsid w:val="008A2A66"/>
    <w:rsid w:val="008A2E65"/>
    <w:rsid w:val="008A3599"/>
    <w:rsid w:val="008A389F"/>
    <w:rsid w:val="008A3DC3"/>
    <w:rsid w:val="008A428E"/>
    <w:rsid w:val="008A5226"/>
    <w:rsid w:val="008A53CF"/>
    <w:rsid w:val="008A5941"/>
    <w:rsid w:val="008A5B5A"/>
    <w:rsid w:val="008A683C"/>
    <w:rsid w:val="008A687C"/>
    <w:rsid w:val="008A6F57"/>
    <w:rsid w:val="008A7DA3"/>
    <w:rsid w:val="008B107B"/>
    <w:rsid w:val="008B1478"/>
    <w:rsid w:val="008B26D9"/>
    <w:rsid w:val="008B28C5"/>
    <w:rsid w:val="008B57D8"/>
    <w:rsid w:val="008B5C30"/>
    <w:rsid w:val="008B77A3"/>
    <w:rsid w:val="008C0859"/>
    <w:rsid w:val="008C0A8E"/>
    <w:rsid w:val="008C0B59"/>
    <w:rsid w:val="008C0D29"/>
    <w:rsid w:val="008C0EAC"/>
    <w:rsid w:val="008C19C3"/>
    <w:rsid w:val="008C2103"/>
    <w:rsid w:val="008C2C50"/>
    <w:rsid w:val="008C38C0"/>
    <w:rsid w:val="008C705B"/>
    <w:rsid w:val="008D0E41"/>
    <w:rsid w:val="008D16D8"/>
    <w:rsid w:val="008D1E55"/>
    <w:rsid w:val="008D240E"/>
    <w:rsid w:val="008D29B1"/>
    <w:rsid w:val="008D34B5"/>
    <w:rsid w:val="008D3957"/>
    <w:rsid w:val="008D4008"/>
    <w:rsid w:val="008D4097"/>
    <w:rsid w:val="008D4A5C"/>
    <w:rsid w:val="008D56D1"/>
    <w:rsid w:val="008D7252"/>
    <w:rsid w:val="008D7D7D"/>
    <w:rsid w:val="008E02CD"/>
    <w:rsid w:val="008E4758"/>
    <w:rsid w:val="008E67DF"/>
    <w:rsid w:val="008F0FD3"/>
    <w:rsid w:val="008F1BF2"/>
    <w:rsid w:val="008F1F0F"/>
    <w:rsid w:val="008F235D"/>
    <w:rsid w:val="008F2B4B"/>
    <w:rsid w:val="008F33BA"/>
    <w:rsid w:val="008F3B2E"/>
    <w:rsid w:val="008F4925"/>
    <w:rsid w:val="008F5091"/>
    <w:rsid w:val="008F6481"/>
    <w:rsid w:val="008F6AC1"/>
    <w:rsid w:val="008F7389"/>
    <w:rsid w:val="00900FDF"/>
    <w:rsid w:val="00902309"/>
    <w:rsid w:val="009028C0"/>
    <w:rsid w:val="009064E6"/>
    <w:rsid w:val="00906EE4"/>
    <w:rsid w:val="00907484"/>
    <w:rsid w:val="009078EE"/>
    <w:rsid w:val="0091135C"/>
    <w:rsid w:val="0091149E"/>
    <w:rsid w:val="009119D1"/>
    <w:rsid w:val="00911AD8"/>
    <w:rsid w:val="00912AC5"/>
    <w:rsid w:val="009138CD"/>
    <w:rsid w:val="00913A62"/>
    <w:rsid w:val="00915834"/>
    <w:rsid w:val="00916944"/>
    <w:rsid w:val="00920769"/>
    <w:rsid w:val="00920A5D"/>
    <w:rsid w:val="00921D6A"/>
    <w:rsid w:val="00921FB8"/>
    <w:rsid w:val="00924524"/>
    <w:rsid w:val="009245F2"/>
    <w:rsid w:val="00925023"/>
    <w:rsid w:val="00925E2F"/>
    <w:rsid w:val="00926478"/>
    <w:rsid w:val="009272FA"/>
    <w:rsid w:val="009276ED"/>
    <w:rsid w:val="00927D31"/>
    <w:rsid w:val="00927D6F"/>
    <w:rsid w:val="00932808"/>
    <w:rsid w:val="00932B19"/>
    <w:rsid w:val="00933D4E"/>
    <w:rsid w:val="00934DD4"/>
    <w:rsid w:val="00935C54"/>
    <w:rsid w:val="00936B22"/>
    <w:rsid w:val="009409C0"/>
    <w:rsid w:val="00940F8C"/>
    <w:rsid w:val="009416DA"/>
    <w:rsid w:val="00941AF0"/>
    <w:rsid w:val="00942857"/>
    <w:rsid w:val="00943A7C"/>
    <w:rsid w:val="009454F0"/>
    <w:rsid w:val="0094555D"/>
    <w:rsid w:val="009456F0"/>
    <w:rsid w:val="00947168"/>
    <w:rsid w:val="00947690"/>
    <w:rsid w:val="009513D7"/>
    <w:rsid w:val="009514B4"/>
    <w:rsid w:val="009516E1"/>
    <w:rsid w:val="009518EA"/>
    <w:rsid w:val="00953138"/>
    <w:rsid w:val="00953544"/>
    <w:rsid w:val="009548CF"/>
    <w:rsid w:val="00955091"/>
    <w:rsid w:val="00955EC7"/>
    <w:rsid w:val="00955FFC"/>
    <w:rsid w:val="009566D6"/>
    <w:rsid w:val="00957958"/>
    <w:rsid w:val="009579D2"/>
    <w:rsid w:val="00961A01"/>
    <w:rsid w:val="00962766"/>
    <w:rsid w:val="00963BFE"/>
    <w:rsid w:val="00963D4A"/>
    <w:rsid w:val="009643EF"/>
    <w:rsid w:val="00964411"/>
    <w:rsid w:val="0096560D"/>
    <w:rsid w:val="00965DFA"/>
    <w:rsid w:val="00965E9D"/>
    <w:rsid w:val="00966D57"/>
    <w:rsid w:val="009670FD"/>
    <w:rsid w:val="00967AB9"/>
    <w:rsid w:val="00970AA0"/>
    <w:rsid w:val="009716E0"/>
    <w:rsid w:val="00972030"/>
    <w:rsid w:val="00974689"/>
    <w:rsid w:val="00974B94"/>
    <w:rsid w:val="00976421"/>
    <w:rsid w:val="00976BE6"/>
    <w:rsid w:val="00980C7D"/>
    <w:rsid w:val="00981043"/>
    <w:rsid w:val="00981F35"/>
    <w:rsid w:val="0098317B"/>
    <w:rsid w:val="009831E1"/>
    <w:rsid w:val="009835A5"/>
    <w:rsid w:val="0098437C"/>
    <w:rsid w:val="009843EB"/>
    <w:rsid w:val="0098485C"/>
    <w:rsid w:val="00984950"/>
    <w:rsid w:val="00984FD5"/>
    <w:rsid w:val="00985D8F"/>
    <w:rsid w:val="0098673B"/>
    <w:rsid w:val="009874D9"/>
    <w:rsid w:val="00987B80"/>
    <w:rsid w:val="009907F1"/>
    <w:rsid w:val="00990867"/>
    <w:rsid w:val="0099144A"/>
    <w:rsid w:val="00991A2E"/>
    <w:rsid w:val="00993816"/>
    <w:rsid w:val="00993BA6"/>
    <w:rsid w:val="00994AA4"/>
    <w:rsid w:val="009970A4"/>
    <w:rsid w:val="00997437"/>
    <w:rsid w:val="00997D81"/>
    <w:rsid w:val="009A023A"/>
    <w:rsid w:val="009A0820"/>
    <w:rsid w:val="009A13BA"/>
    <w:rsid w:val="009A13C8"/>
    <w:rsid w:val="009A1911"/>
    <w:rsid w:val="009A232F"/>
    <w:rsid w:val="009A268F"/>
    <w:rsid w:val="009A3734"/>
    <w:rsid w:val="009A38C4"/>
    <w:rsid w:val="009A5952"/>
    <w:rsid w:val="009A5D42"/>
    <w:rsid w:val="009A60A1"/>
    <w:rsid w:val="009A6F3B"/>
    <w:rsid w:val="009A76F2"/>
    <w:rsid w:val="009A76F5"/>
    <w:rsid w:val="009A7B3C"/>
    <w:rsid w:val="009B082A"/>
    <w:rsid w:val="009B130A"/>
    <w:rsid w:val="009B1480"/>
    <w:rsid w:val="009B19C0"/>
    <w:rsid w:val="009B23F2"/>
    <w:rsid w:val="009B2B8D"/>
    <w:rsid w:val="009B314C"/>
    <w:rsid w:val="009B3495"/>
    <w:rsid w:val="009B3882"/>
    <w:rsid w:val="009B4024"/>
    <w:rsid w:val="009B41CA"/>
    <w:rsid w:val="009B4FE3"/>
    <w:rsid w:val="009B68C4"/>
    <w:rsid w:val="009C244D"/>
    <w:rsid w:val="009C2A4E"/>
    <w:rsid w:val="009C30C1"/>
    <w:rsid w:val="009C376B"/>
    <w:rsid w:val="009C5833"/>
    <w:rsid w:val="009C796C"/>
    <w:rsid w:val="009C7D34"/>
    <w:rsid w:val="009D067A"/>
    <w:rsid w:val="009D1071"/>
    <w:rsid w:val="009D2422"/>
    <w:rsid w:val="009D383F"/>
    <w:rsid w:val="009D412A"/>
    <w:rsid w:val="009D49F1"/>
    <w:rsid w:val="009D76A7"/>
    <w:rsid w:val="009D76F4"/>
    <w:rsid w:val="009D792E"/>
    <w:rsid w:val="009E0861"/>
    <w:rsid w:val="009E0C33"/>
    <w:rsid w:val="009E14D0"/>
    <w:rsid w:val="009E3E64"/>
    <w:rsid w:val="009E4E74"/>
    <w:rsid w:val="009E6D77"/>
    <w:rsid w:val="009E7B2E"/>
    <w:rsid w:val="009E7B6C"/>
    <w:rsid w:val="009F00BA"/>
    <w:rsid w:val="009F02B3"/>
    <w:rsid w:val="009F115A"/>
    <w:rsid w:val="009F115F"/>
    <w:rsid w:val="009F147C"/>
    <w:rsid w:val="009F1D3A"/>
    <w:rsid w:val="009F1E43"/>
    <w:rsid w:val="009F1EFE"/>
    <w:rsid w:val="009F2172"/>
    <w:rsid w:val="009F2E5C"/>
    <w:rsid w:val="009F2E91"/>
    <w:rsid w:val="009F4605"/>
    <w:rsid w:val="009F4A57"/>
    <w:rsid w:val="009F4FAE"/>
    <w:rsid w:val="009F521E"/>
    <w:rsid w:val="009F5AF9"/>
    <w:rsid w:val="009F6324"/>
    <w:rsid w:val="009F663E"/>
    <w:rsid w:val="009F7CBD"/>
    <w:rsid w:val="00A01763"/>
    <w:rsid w:val="00A02717"/>
    <w:rsid w:val="00A051D0"/>
    <w:rsid w:val="00A052AC"/>
    <w:rsid w:val="00A06178"/>
    <w:rsid w:val="00A066FD"/>
    <w:rsid w:val="00A07DF6"/>
    <w:rsid w:val="00A1048A"/>
    <w:rsid w:val="00A10685"/>
    <w:rsid w:val="00A12D64"/>
    <w:rsid w:val="00A131E6"/>
    <w:rsid w:val="00A14121"/>
    <w:rsid w:val="00A14BF7"/>
    <w:rsid w:val="00A14C02"/>
    <w:rsid w:val="00A152E8"/>
    <w:rsid w:val="00A15717"/>
    <w:rsid w:val="00A16401"/>
    <w:rsid w:val="00A219F6"/>
    <w:rsid w:val="00A22508"/>
    <w:rsid w:val="00A22771"/>
    <w:rsid w:val="00A23309"/>
    <w:rsid w:val="00A2362C"/>
    <w:rsid w:val="00A261B6"/>
    <w:rsid w:val="00A271B4"/>
    <w:rsid w:val="00A27F39"/>
    <w:rsid w:val="00A305C7"/>
    <w:rsid w:val="00A315E1"/>
    <w:rsid w:val="00A3206E"/>
    <w:rsid w:val="00A32CCC"/>
    <w:rsid w:val="00A32E26"/>
    <w:rsid w:val="00A33418"/>
    <w:rsid w:val="00A34093"/>
    <w:rsid w:val="00A35326"/>
    <w:rsid w:val="00A366CD"/>
    <w:rsid w:val="00A36D58"/>
    <w:rsid w:val="00A370F3"/>
    <w:rsid w:val="00A37F05"/>
    <w:rsid w:val="00A406B5"/>
    <w:rsid w:val="00A412BB"/>
    <w:rsid w:val="00A41647"/>
    <w:rsid w:val="00A41716"/>
    <w:rsid w:val="00A41990"/>
    <w:rsid w:val="00A41D07"/>
    <w:rsid w:val="00A421BF"/>
    <w:rsid w:val="00A42A5B"/>
    <w:rsid w:val="00A45D55"/>
    <w:rsid w:val="00A460E8"/>
    <w:rsid w:val="00A46F32"/>
    <w:rsid w:val="00A47D8A"/>
    <w:rsid w:val="00A505B6"/>
    <w:rsid w:val="00A505BA"/>
    <w:rsid w:val="00A50607"/>
    <w:rsid w:val="00A5255D"/>
    <w:rsid w:val="00A56034"/>
    <w:rsid w:val="00A578E2"/>
    <w:rsid w:val="00A600D8"/>
    <w:rsid w:val="00A608CC"/>
    <w:rsid w:val="00A60C0E"/>
    <w:rsid w:val="00A621CE"/>
    <w:rsid w:val="00A6278D"/>
    <w:rsid w:val="00A63092"/>
    <w:rsid w:val="00A64565"/>
    <w:rsid w:val="00A65490"/>
    <w:rsid w:val="00A6552F"/>
    <w:rsid w:val="00A65D63"/>
    <w:rsid w:val="00A65DA7"/>
    <w:rsid w:val="00A66699"/>
    <w:rsid w:val="00A66932"/>
    <w:rsid w:val="00A70DF9"/>
    <w:rsid w:val="00A7216C"/>
    <w:rsid w:val="00A7272D"/>
    <w:rsid w:val="00A72AF8"/>
    <w:rsid w:val="00A734DB"/>
    <w:rsid w:val="00A73528"/>
    <w:rsid w:val="00A73736"/>
    <w:rsid w:val="00A74FAC"/>
    <w:rsid w:val="00A753C0"/>
    <w:rsid w:val="00A76AE7"/>
    <w:rsid w:val="00A775CB"/>
    <w:rsid w:val="00A77846"/>
    <w:rsid w:val="00A80A97"/>
    <w:rsid w:val="00A81923"/>
    <w:rsid w:val="00A81FDD"/>
    <w:rsid w:val="00A828CC"/>
    <w:rsid w:val="00A84D34"/>
    <w:rsid w:val="00A84D85"/>
    <w:rsid w:val="00A86217"/>
    <w:rsid w:val="00A87A27"/>
    <w:rsid w:val="00A87FB7"/>
    <w:rsid w:val="00A91A5C"/>
    <w:rsid w:val="00A93BEB"/>
    <w:rsid w:val="00A93EA2"/>
    <w:rsid w:val="00A952F4"/>
    <w:rsid w:val="00A95A3C"/>
    <w:rsid w:val="00A96F09"/>
    <w:rsid w:val="00AA011A"/>
    <w:rsid w:val="00AA08DC"/>
    <w:rsid w:val="00AA0CF0"/>
    <w:rsid w:val="00AA136A"/>
    <w:rsid w:val="00AA24FF"/>
    <w:rsid w:val="00AA2FBF"/>
    <w:rsid w:val="00AA3643"/>
    <w:rsid w:val="00AA369A"/>
    <w:rsid w:val="00AA3D38"/>
    <w:rsid w:val="00AA5338"/>
    <w:rsid w:val="00AA58A5"/>
    <w:rsid w:val="00AA7E2C"/>
    <w:rsid w:val="00AB10BC"/>
    <w:rsid w:val="00AB187E"/>
    <w:rsid w:val="00AB1AFD"/>
    <w:rsid w:val="00AB1CA7"/>
    <w:rsid w:val="00AB4834"/>
    <w:rsid w:val="00AB56CD"/>
    <w:rsid w:val="00AB5DAD"/>
    <w:rsid w:val="00AB5FA1"/>
    <w:rsid w:val="00AB6623"/>
    <w:rsid w:val="00AB7594"/>
    <w:rsid w:val="00AC13F0"/>
    <w:rsid w:val="00AC211B"/>
    <w:rsid w:val="00AC2303"/>
    <w:rsid w:val="00AC338D"/>
    <w:rsid w:val="00AC36FD"/>
    <w:rsid w:val="00AC40F0"/>
    <w:rsid w:val="00AC51E3"/>
    <w:rsid w:val="00AC54CC"/>
    <w:rsid w:val="00AC62DA"/>
    <w:rsid w:val="00AC6FCF"/>
    <w:rsid w:val="00AC771C"/>
    <w:rsid w:val="00AC779E"/>
    <w:rsid w:val="00AC7D6A"/>
    <w:rsid w:val="00AD01B4"/>
    <w:rsid w:val="00AD0482"/>
    <w:rsid w:val="00AD1974"/>
    <w:rsid w:val="00AD2D25"/>
    <w:rsid w:val="00AD37FF"/>
    <w:rsid w:val="00AD4414"/>
    <w:rsid w:val="00AD4A8A"/>
    <w:rsid w:val="00AD4AFB"/>
    <w:rsid w:val="00AD4B1B"/>
    <w:rsid w:val="00AD4B97"/>
    <w:rsid w:val="00AD4DC4"/>
    <w:rsid w:val="00AD52E5"/>
    <w:rsid w:val="00AD60A3"/>
    <w:rsid w:val="00AD60BD"/>
    <w:rsid w:val="00AD6770"/>
    <w:rsid w:val="00AD67DC"/>
    <w:rsid w:val="00AD7002"/>
    <w:rsid w:val="00AD745D"/>
    <w:rsid w:val="00AD7CAB"/>
    <w:rsid w:val="00AE03DF"/>
    <w:rsid w:val="00AE1F10"/>
    <w:rsid w:val="00AE3B17"/>
    <w:rsid w:val="00AE4CCD"/>
    <w:rsid w:val="00AE63CA"/>
    <w:rsid w:val="00AE7045"/>
    <w:rsid w:val="00AE773C"/>
    <w:rsid w:val="00AE7DC8"/>
    <w:rsid w:val="00AF13D2"/>
    <w:rsid w:val="00AF1507"/>
    <w:rsid w:val="00AF15D8"/>
    <w:rsid w:val="00AF1BFD"/>
    <w:rsid w:val="00AF218A"/>
    <w:rsid w:val="00AF4011"/>
    <w:rsid w:val="00AF4A7B"/>
    <w:rsid w:val="00AF6D55"/>
    <w:rsid w:val="00AF75FD"/>
    <w:rsid w:val="00B015F3"/>
    <w:rsid w:val="00B0169F"/>
    <w:rsid w:val="00B01B58"/>
    <w:rsid w:val="00B02280"/>
    <w:rsid w:val="00B03F42"/>
    <w:rsid w:val="00B05DAF"/>
    <w:rsid w:val="00B05F0A"/>
    <w:rsid w:val="00B13BF3"/>
    <w:rsid w:val="00B13E72"/>
    <w:rsid w:val="00B159DA"/>
    <w:rsid w:val="00B15D2A"/>
    <w:rsid w:val="00B1695D"/>
    <w:rsid w:val="00B205B6"/>
    <w:rsid w:val="00B20D44"/>
    <w:rsid w:val="00B230BF"/>
    <w:rsid w:val="00B23259"/>
    <w:rsid w:val="00B23589"/>
    <w:rsid w:val="00B237AA"/>
    <w:rsid w:val="00B237B1"/>
    <w:rsid w:val="00B23E72"/>
    <w:rsid w:val="00B25497"/>
    <w:rsid w:val="00B254B8"/>
    <w:rsid w:val="00B271A8"/>
    <w:rsid w:val="00B308EB"/>
    <w:rsid w:val="00B311F0"/>
    <w:rsid w:val="00B3160A"/>
    <w:rsid w:val="00B3269D"/>
    <w:rsid w:val="00B34B55"/>
    <w:rsid w:val="00B35470"/>
    <w:rsid w:val="00B35688"/>
    <w:rsid w:val="00B36871"/>
    <w:rsid w:val="00B37060"/>
    <w:rsid w:val="00B3756B"/>
    <w:rsid w:val="00B37792"/>
    <w:rsid w:val="00B403A6"/>
    <w:rsid w:val="00B41FAA"/>
    <w:rsid w:val="00B41FDA"/>
    <w:rsid w:val="00B42FA0"/>
    <w:rsid w:val="00B44C5F"/>
    <w:rsid w:val="00B46B65"/>
    <w:rsid w:val="00B46FA2"/>
    <w:rsid w:val="00B47EED"/>
    <w:rsid w:val="00B50CED"/>
    <w:rsid w:val="00B510DC"/>
    <w:rsid w:val="00B5110C"/>
    <w:rsid w:val="00B52085"/>
    <w:rsid w:val="00B52CA7"/>
    <w:rsid w:val="00B52E8A"/>
    <w:rsid w:val="00B536A6"/>
    <w:rsid w:val="00B543A7"/>
    <w:rsid w:val="00B5482A"/>
    <w:rsid w:val="00B55B0E"/>
    <w:rsid w:val="00B56F87"/>
    <w:rsid w:val="00B6046E"/>
    <w:rsid w:val="00B60C14"/>
    <w:rsid w:val="00B61D0C"/>
    <w:rsid w:val="00B62824"/>
    <w:rsid w:val="00B628C4"/>
    <w:rsid w:val="00B62FC2"/>
    <w:rsid w:val="00B63DBE"/>
    <w:rsid w:val="00B646E6"/>
    <w:rsid w:val="00B6533C"/>
    <w:rsid w:val="00B6650F"/>
    <w:rsid w:val="00B66C2C"/>
    <w:rsid w:val="00B6775E"/>
    <w:rsid w:val="00B67BF0"/>
    <w:rsid w:val="00B7032E"/>
    <w:rsid w:val="00B710C8"/>
    <w:rsid w:val="00B71CCC"/>
    <w:rsid w:val="00B7252A"/>
    <w:rsid w:val="00B72924"/>
    <w:rsid w:val="00B72B9A"/>
    <w:rsid w:val="00B72E57"/>
    <w:rsid w:val="00B7402A"/>
    <w:rsid w:val="00B74FF5"/>
    <w:rsid w:val="00B758BC"/>
    <w:rsid w:val="00B76162"/>
    <w:rsid w:val="00B763BE"/>
    <w:rsid w:val="00B766C9"/>
    <w:rsid w:val="00B766F4"/>
    <w:rsid w:val="00B76DD1"/>
    <w:rsid w:val="00B77A2B"/>
    <w:rsid w:val="00B8076C"/>
    <w:rsid w:val="00B80A3D"/>
    <w:rsid w:val="00B80AB0"/>
    <w:rsid w:val="00B814F7"/>
    <w:rsid w:val="00B8268B"/>
    <w:rsid w:val="00B830DA"/>
    <w:rsid w:val="00B84168"/>
    <w:rsid w:val="00B84882"/>
    <w:rsid w:val="00B855F7"/>
    <w:rsid w:val="00B8794A"/>
    <w:rsid w:val="00B87CAF"/>
    <w:rsid w:val="00B90030"/>
    <w:rsid w:val="00B93A44"/>
    <w:rsid w:val="00B946F3"/>
    <w:rsid w:val="00B95C02"/>
    <w:rsid w:val="00B95ED6"/>
    <w:rsid w:val="00B95FA9"/>
    <w:rsid w:val="00B95FD4"/>
    <w:rsid w:val="00B96946"/>
    <w:rsid w:val="00B97671"/>
    <w:rsid w:val="00BA0B68"/>
    <w:rsid w:val="00BA1C03"/>
    <w:rsid w:val="00BA1C19"/>
    <w:rsid w:val="00BA2A3D"/>
    <w:rsid w:val="00BA3F63"/>
    <w:rsid w:val="00BA4026"/>
    <w:rsid w:val="00BA4291"/>
    <w:rsid w:val="00BA4AE4"/>
    <w:rsid w:val="00BA5D92"/>
    <w:rsid w:val="00BA63F0"/>
    <w:rsid w:val="00BA6A70"/>
    <w:rsid w:val="00BA6FB0"/>
    <w:rsid w:val="00BB09BB"/>
    <w:rsid w:val="00BB0CA8"/>
    <w:rsid w:val="00BB1108"/>
    <w:rsid w:val="00BB2526"/>
    <w:rsid w:val="00BB2B91"/>
    <w:rsid w:val="00BB2FDB"/>
    <w:rsid w:val="00BB40C1"/>
    <w:rsid w:val="00BB4344"/>
    <w:rsid w:val="00BB59B9"/>
    <w:rsid w:val="00BB5C22"/>
    <w:rsid w:val="00BB5FB6"/>
    <w:rsid w:val="00BB6EF7"/>
    <w:rsid w:val="00BB72D7"/>
    <w:rsid w:val="00BC1356"/>
    <w:rsid w:val="00BC15EA"/>
    <w:rsid w:val="00BC18F8"/>
    <w:rsid w:val="00BC2094"/>
    <w:rsid w:val="00BC2A33"/>
    <w:rsid w:val="00BC2A90"/>
    <w:rsid w:val="00BC2B69"/>
    <w:rsid w:val="00BC35CD"/>
    <w:rsid w:val="00BC4158"/>
    <w:rsid w:val="00BC43FC"/>
    <w:rsid w:val="00BC443F"/>
    <w:rsid w:val="00BC4BDB"/>
    <w:rsid w:val="00BC4C22"/>
    <w:rsid w:val="00BC514E"/>
    <w:rsid w:val="00BC696E"/>
    <w:rsid w:val="00BD2D48"/>
    <w:rsid w:val="00BD2D95"/>
    <w:rsid w:val="00BD309C"/>
    <w:rsid w:val="00BD3C79"/>
    <w:rsid w:val="00BD4B47"/>
    <w:rsid w:val="00BD51C0"/>
    <w:rsid w:val="00BD62ED"/>
    <w:rsid w:val="00BD7BEB"/>
    <w:rsid w:val="00BE1069"/>
    <w:rsid w:val="00BE1777"/>
    <w:rsid w:val="00BE21DD"/>
    <w:rsid w:val="00BE2581"/>
    <w:rsid w:val="00BE2D2B"/>
    <w:rsid w:val="00BE2E9C"/>
    <w:rsid w:val="00BE2F8F"/>
    <w:rsid w:val="00BE637D"/>
    <w:rsid w:val="00BE67B4"/>
    <w:rsid w:val="00BE6B49"/>
    <w:rsid w:val="00BE7965"/>
    <w:rsid w:val="00BE7ABC"/>
    <w:rsid w:val="00BE7EA9"/>
    <w:rsid w:val="00BF03D4"/>
    <w:rsid w:val="00BF0B64"/>
    <w:rsid w:val="00BF11F0"/>
    <w:rsid w:val="00BF18FD"/>
    <w:rsid w:val="00BF24E5"/>
    <w:rsid w:val="00BF291F"/>
    <w:rsid w:val="00BF29BF"/>
    <w:rsid w:val="00BF35D4"/>
    <w:rsid w:val="00BF4322"/>
    <w:rsid w:val="00BF4768"/>
    <w:rsid w:val="00BF4CBD"/>
    <w:rsid w:val="00BF6177"/>
    <w:rsid w:val="00BF6E98"/>
    <w:rsid w:val="00BF719F"/>
    <w:rsid w:val="00BF7B3D"/>
    <w:rsid w:val="00C005CB"/>
    <w:rsid w:val="00C048C5"/>
    <w:rsid w:val="00C053BF"/>
    <w:rsid w:val="00C05458"/>
    <w:rsid w:val="00C0587B"/>
    <w:rsid w:val="00C058FF"/>
    <w:rsid w:val="00C05B3D"/>
    <w:rsid w:val="00C06172"/>
    <w:rsid w:val="00C064F9"/>
    <w:rsid w:val="00C06C7B"/>
    <w:rsid w:val="00C06D70"/>
    <w:rsid w:val="00C06FC6"/>
    <w:rsid w:val="00C10EA6"/>
    <w:rsid w:val="00C11594"/>
    <w:rsid w:val="00C12052"/>
    <w:rsid w:val="00C13118"/>
    <w:rsid w:val="00C132DA"/>
    <w:rsid w:val="00C1356D"/>
    <w:rsid w:val="00C13C86"/>
    <w:rsid w:val="00C16304"/>
    <w:rsid w:val="00C16E7A"/>
    <w:rsid w:val="00C1780B"/>
    <w:rsid w:val="00C2041A"/>
    <w:rsid w:val="00C20EE9"/>
    <w:rsid w:val="00C216C7"/>
    <w:rsid w:val="00C2289D"/>
    <w:rsid w:val="00C228D0"/>
    <w:rsid w:val="00C23810"/>
    <w:rsid w:val="00C23CBB"/>
    <w:rsid w:val="00C24DA4"/>
    <w:rsid w:val="00C24DB7"/>
    <w:rsid w:val="00C304A1"/>
    <w:rsid w:val="00C31317"/>
    <w:rsid w:val="00C3183F"/>
    <w:rsid w:val="00C31CCD"/>
    <w:rsid w:val="00C32833"/>
    <w:rsid w:val="00C335DF"/>
    <w:rsid w:val="00C33CCE"/>
    <w:rsid w:val="00C35871"/>
    <w:rsid w:val="00C3692E"/>
    <w:rsid w:val="00C36C68"/>
    <w:rsid w:val="00C374C4"/>
    <w:rsid w:val="00C407BF"/>
    <w:rsid w:val="00C434F0"/>
    <w:rsid w:val="00C43886"/>
    <w:rsid w:val="00C43F2A"/>
    <w:rsid w:val="00C4415D"/>
    <w:rsid w:val="00C44302"/>
    <w:rsid w:val="00C44A03"/>
    <w:rsid w:val="00C45DEE"/>
    <w:rsid w:val="00C46607"/>
    <w:rsid w:val="00C47460"/>
    <w:rsid w:val="00C474ED"/>
    <w:rsid w:val="00C4787B"/>
    <w:rsid w:val="00C47F88"/>
    <w:rsid w:val="00C50583"/>
    <w:rsid w:val="00C52749"/>
    <w:rsid w:val="00C53036"/>
    <w:rsid w:val="00C534D9"/>
    <w:rsid w:val="00C5363A"/>
    <w:rsid w:val="00C546A2"/>
    <w:rsid w:val="00C554C5"/>
    <w:rsid w:val="00C56F66"/>
    <w:rsid w:val="00C572F1"/>
    <w:rsid w:val="00C5774C"/>
    <w:rsid w:val="00C57E1B"/>
    <w:rsid w:val="00C60227"/>
    <w:rsid w:val="00C61875"/>
    <w:rsid w:val="00C6259E"/>
    <w:rsid w:val="00C634C8"/>
    <w:rsid w:val="00C640E7"/>
    <w:rsid w:val="00C64220"/>
    <w:rsid w:val="00C64CF7"/>
    <w:rsid w:val="00C651F6"/>
    <w:rsid w:val="00C65451"/>
    <w:rsid w:val="00C65486"/>
    <w:rsid w:val="00C65696"/>
    <w:rsid w:val="00C66133"/>
    <w:rsid w:val="00C66368"/>
    <w:rsid w:val="00C678F8"/>
    <w:rsid w:val="00C67C2B"/>
    <w:rsid w:val="00C7028B"/>
    <w:rsid w:val="00C70823"/>
    <w:rsid w:val="00C70CB2"/>
    <w:rsid w:val="00C70FA5"/>
    <w:rsid w:val="00C7184D"/>
    <w:rsid w:val="00C71B90"/>
    <w:rsid w:val="00C71DF4"/>
    <w:rsid w:val="00C7351E"/>
    <w:rsid w:val="00C75385"/>
    <w:rsid w:val="00C753EC"/>
    <w:rsid w:val="00C75E65"/>
    <w:rsid w:val="00C76796"/>
    <w:rsid w:val="00C7767C"/>
    <w:rsid w:val="00C811FA"/>
    <w:rsid w:val="00C836AF"/>
    <w:rsid w:val="00C8430E"/>
    <w:rsid w:val="00C850A6"/>
    <w:rsid w:val="00C85EA7"/>
    <w:rsid w:val="00C90553"/>
    <w:rsid w:val="00C90BB7"/>
    <w:rsid w:val="00C9135C"/>
    <w:rsid w:val="00C92618"/>
    <w:rsid w:val="00C92835"/>
    <w:rsid w:val="00C9292D"/>
    <w:rsid w:val="00C92D11"/>
    <w:rsid w:val="00C93DEF"/>
    <w:rsid w:val="00C96CFC"/>
    <w:rsid w:val="00CA121F"/>
    <w:rsid w:val="00CA1719"/>
    <w:rsid w:val="00CA1BF6"/>
    <w:rsid w:val="00CA22B0"/>
    <w:rsid w:val="00CA2327"/>
    <w:rsid w:val="00CA2D97"/>
    <w:rsid w:val="00CA3E7D"/>
    <w:rsid w:val="00CA4D21"/>
    <w:rsid w:val="00CA7568"/>
    <w:rsid w:val="00CA79CD"/>
    <w:rsid w:val="00CB0466"/>
    <w:rsid w:val="00CB147F"/>
    <w:rsid w:val="00CB1C5C"/>
    <w:rsid w:val="00CB3137"/>
    <w:rsid w:val="00CB3192"/>
    <w:rsid w:val="00CB3B63"/>
    <w:rsid w:val="00CB48D7"/>
    <w:rsid w:val="00CB57A6"/>
    <w:rsid w:val="00CB57F5"/>
    <w:rsid w:val="00CC030F"/>
    <w:rsid w:val="00CC03CC"/>
    <w:rsid w:val="00CC0966"/>
    <w:rsid w:val="00CC0A60"/>
    <w:rsid w:val="00CC0ABD"/>
    <w:rsid w:val="00CC2AB1"/>
    <w:rsid w:val="00CC5281"/>
    <w:rsid w:val="00CD004F"/>
    <w:rsid w:val="00CD0177"/>
    <w:rsid w:val="00CD023C"/>
    <w:rsid w:val="00CD1D91"/>
    <w:rsid w:val="00CD2FE9"/>
    <w:rsid w:val="00CD5AF3"/>
    <w:rsid w:val="00CE0604"/>
    <w:rsid w:val="00CE0D18"/>
    <w:rsid w:val="00CE0D95"/>
    <w:rsid w:val="00CE0FEB"/>
    <w:rsid w:val="00CE1841"/>
    <w:rsid w:val="00CE1870"/>
    <w:rsid w:val="00CE1983"/>
    <w:rsid w:val="00CE3843"/>
    <w:rsid w:val="00CE4592"/>
    <w:rsid w:val="00CE580D"/>
    <w:rsid w:val="00CE5C88"/>
    <w:rsid w:val="00CE7003"/>
    <w:rsid w:val="00CE7DB1"/>
    <w:rsid w:val="00CE7F87"/>
    <w:rsid w:val="00CF0BEB"/>
    <w:rsid w:val="00CF2480"/>
    <w:rsid w:val="00CF30CF"/>
    <w:rsid w:val="00CF58FC"/>
    <w:rsid w:val="00CF656F"/>
    <w:rsid w:val="00D00E1E"/>
    <w:rsid w:val="00D0127C"/>
    <w:rsid w:val="00D01489"/>
    <w:rsid w:val="00D0199D"/>
    <w:rsid w:val="00D03FF0"/>
    <w:rsid w:val="00D051FC"/>
    <w:rsid w:val="00D05285"/>
    <w:rsid w:val="00D05CD3"/>
    <w:rsid w:val="00D063FE"/>
    <w:rsid w:val="00D0664F"/>
    <w:rsid w:val="00D06EA4"/>
    <w:rsid w:val="00D07906"/>
    <w:rsid w:val="00D10025"/>
    <w:rsid w:val="00D12B36"/>
    <w:rsid w:val="00D13626"/>
    <w:rsid w:val="00D14410"/>
    <w:rsid w:val="00D1475C"/>
    <w:rsid w:val="00D14A13"/>
    <w:rsid w:val="00D157B1"/>
    <w:rsid w:val="00D169DA"/>
    <w:rsid w:val="00D17481"/>
    <w:rsid w:val="00D176F2"/>
    <w:rsid w:val="00D17883"/>
    <w:rsid w:val="00D21B75"/>
    <w:rsid w:val="00D22333"/>
    <w:rsid w:val="00D22D75"/>
    <w:rsid w:val="00D23465"/>
    <w:rsid w:val="00D23AC5"/>
    <w:rsid w:val="00D24F46"/>
    <w:rsid w:val="00D268EC"/>
    <w:rsid w:val="00D269CF"/>
    <w:rsid w:val="00D30B0C"/>
    <w:rsid w:val="00D311E8"/>
    <w:rsid w:val="00D314B1"/>
    <w:rsid w:val="00D31D1C"/>
    <w:rsid w:val="00D3286F"/>
    <w:rsid w:val="00D32A9A"/>
    <w:rsid w:val="00D35E0D"/>
    <w:rsid w:val="00D360B4"/>
    <w:rsid w:val="00D3665F"/>
    <w:rsid w:val="00D36A9B"/>
    <w:rsid w:val="00D36B0E"/>
    <w:rsid w:val="00D40ADF"/>
    <w:rsid w:val="00D41305"/>
    <w:rsid w:val="00D4243B"/>
    <w:rsid w:val="00D42BB9"/>
    <w:rsid w:val="00D440C8"/>
    <w:rsid w:val="00D44441"/>
    <w:rsid w:val="00D44C7A"/>
    <w:rsid w:val="00D469A0"/>
    <w:rsid w:val="00D46AB8"/>
    <w:rsid w:val="00D46B2D"/>
    <w:rsid w:val="00D512FB"/>
    <w:rsid w:val="00D525CA"/>
    <w:rsid w:val="00D534BF"/>
    <w:rsid w:val="00D53800"/>
    <w:rsid w:val="00D554C4"/>
    <w:rsid w:val="00D558EB"/>
    <w:rsid w:val="00D56392"/>
    <w:rsid w:val="00D60837"/>
    <w:rsid w:val="00D62D61"/>
    <w:rsid w:val="00D63780"/>
    <w:rsid w:val="00D64FD7"/>
    <w:rsid w:val="00D657DF"/>
    <w:rsid w:val="00D65A3C"/>
    <w:rsid w:val="00D65D1B"/>
    <w:rsid w:val="00D6686D"/>
    <w:rsid w:val="00D670CE"/>
    <w:rsid w:val="00D67717"/>
    <w:rsid w:val="00D717C3"/>
    <w:rsid w:val="00D723F4"/>
    <w:rsid w:val="00D725E3"/>
    <w:rsid w:val="00D72E61"/>
    <w:rsid w:val="00D73298"/>
    <w:rsid w:val="00D7518E"/>
    <w:rsid w:val="00D751EA"/>
    <w:rsid w:val="00D753E9"/>
    <w:rsid w:val="00D759DD"/>
    <w:rsid w:val="00D76C12"/>
    <w:rsid w:val="00D76D8E"/>
    <w:rsid w:val="00D80D4C"/>
    <w:rsid w:val="00D81A6A"/>
    <w:rsid w:val="00D82F31"/>
    <w:rsid w:val="00D853D1"/>
    <w:rsid w:val="00D85ADB"/>
    <w:rsid w:val="00D85D73"/>
    <w:rsid w:val="00D860D0"/>
    <w:rsid w:val="00D87378"/>
    <w:rsid w:val="00D901B3"/>
    <w:rsid w:val="00D90A13"/>
    <w:rsid w:val="00D90A1F"/>
    <w:rsid w:val="00D91D1B"/>
    <w:rsid w:val="00D91F11"/>
    <w:rsid w:val="00D92359"/>
    <w:rsid w:val="00D936D8"/>
    <w:rsid w:val="00D93743"/>
    <w:rsid w:val="00D93B3F"/>
    <w:rsid w:val="00D947F4"/>
    <w:rsid w:val="00D96636"/>
    <w:rsid w:val="00D96E0C"/>
    <w:rsid w:val="00D9748B"/>
    <w:rsid w:val="00D97C4D"/>
    <w:rsid w:val="00DA0633"/>
    <w:rsid w:val="00DA0AB7"/>
    <w:rsid w:val="00DA1296"/>
    <w:rsid w:val="00DA2FCE"/>
    <w:rsid w:val="00DA364D"/>
    <w:rsid w:val="00DA39DB"/>
    <w:rsid w:val="00DA42D7"/>
    <w:rsid w:val="00DA4653"/>
    <w:rsid w:val="00DA4984"/>
    <w:rsid w:val="00DA4CC9"/>
    <w:rsid w:val="00DA4D16"/>
    <w:rsid w:val="00DA508B"/>
    <w:rsid w:val="00DA5BDB"/>
    <w:rsid w:val="00DA6A24"/>
    <w:rsid w:val="00DA6A6B"/>
    <w:rsid w:val="00DA6C4B"/>
    <w:rsid w:val="00DB0927"/>
    <w:rsid w:val="00DB0E20"/>
    <w:rsid w:val="00DB0E2C"/>
    <w:rsid w:val="00DB27A8"/>
    <w:rsid w:val="00DB2F62"/>
    <w:rsid w:val="00DB3848"/>
    <w:rsid w:val="00DB471C"/>
    <w:rsid w:val="00DB5586"/>
    <w:rsid w:val="00DB5CDA"/>
    <w:rsid w:val="00DB5EF6"/>
    <w:rsid w:val="00DB6307"/>
    <w:rsid w:val="00DB6349"/>
    <w:rsid w:val="00DC0B19"/>
    <w:rsid w:val="00DC0E68"/>
    <w:rsid w:val="00DC110B"/>
    <w:rsid w:val="00DC1265"/>
    <w:rsid w:val="00DC1CD3"/>
    <w:rsid w:val="00DC2987"/>
    <w:rsid w:val="00DC2D29"/>
    <w:rsid w:val="00DC4EF0"/>
    <w:rsid w:val="00DC515F"/>
    <w:rsid w:val="00DC57A0"/>
    <w:rsid w:val="00DC6417"/>
    <w:rsid w:val="00DC6921"/>
    <w:rsid w:val="00DD15F4"/>
    <w:rsid w:val="00DD1CA1"/>
    <w:rsid w:val="00DD2FD5"/>
    <w:rsid w:val="00DD448F"/>
    <w:rsid w:val="00DD4B60"/>
    <w:rsid w:val="00DD4F46"/>
    <w:rsid w:val="00DD5250"/>
    <w:rsid w:val="00DD55F2"/>
    <w:rsid w:val="00DE05DE"/>
    <w:rsid w:val="00DE25E4"/>
    <w:rsid w:val="00DE2CA5"/>
    <w:rsid w:val="00DE313F"/>
    <w:rsid w:val="00DE4110"/>
    <w:rsid w:val="00DE4CDF"/>
    <w:rsid w:val="00DE4D71"/>
    <w:rsid w:val="00DE566B"/>
    <w:rsid w:val="00DE61B2"/>
    <w:rsid w:val="00DE632C"/>
    <w:rsid w:val="00DE63C4"/>
    <w:rsid w:val="00DF067C"/>
    <w:rsid w:val="00DF0F81"/>
    <w:rsid w:val="00DF2535"/>
    <w:rsid w:val="00DF2BA9"/>
    <w:rsid w:val="00DF3031"/>
    <w:rsid w:val="00DF5EB4"/>
    <w:rsid w:val="00DF6556"/>
    <w:rsid w:val="00DF71DA"/>
    <w:rsid w:val="00DF7EF7"/>
    <w:rsid w:val="00E00310"/>
    <w:rsid w:val="00E00E58"/>
    <w:rsid w:val="00E02418"/>
    <w:rsid w:val="00E028AC"/>
    <w:rsid w:val="00E02CB0"/>
    <w:rsid w:val="00E030E4"/>
    <w:rsid w:val="00E03D34"/>
    <w:rsid w:val="00E04088"/>
    <w:rsid w:val="00E0468D"/>
    <w:rsid w:val="00E04EE2"/>
    <w:rsid w:val="00E05608"/>
    <w:rsid w:val="00E0571A"/>
    <w:rsid w:val="00E066AA"/>
    <w:rsid w:val="00E066EA"/>
    <w:rsid w:val="00E06E4D"/>
    <w:rsid w:val="00E07310"/>
    <w:rsid w:val="00E07ECF"/>
    <w:rsid w:val="00E10347"/>
    <w:rsid w:val="00E115BD"/>
    <w:rsid w:val="00E11984"/>
    <w:rsid w:val="00E12D12"/>
    <w:rsid w:val="00E13B7B"/>
    <w:rsid w:val="00E151D6"/>
    <w:rsid w:val="00E16553"/>
    <w:rsid w:val="00E167CE"/>
    <w:rsid w:val="00E16FDD"/>
    <w:rsid w:val="00E212D6"/>
    <w:rsid w:val="00E21E40"/>
    <w:rsid w:val="00E22D12"/>
    <w:rsid w:val="00E24D86"/>
    <w:rsid w:val="00E267C9"/>
    <w:rsid w:val="00E26C08"/>
    <w:rsid w:val="00E26D49"/>
    <w:rsid w:val="00E318D1"/>
    <w:rsid w:val="00E3194D"/>
    <w:rsid w:val="00E322F4"/>
    <w:rsid w:val="00E33043"/>
    <w:rsid w:val="00E330F2"/>
    <w:rsid w:val="00E34997"/>
    <w:rsid w:val="00E34E62"/>
    <w:rsid w:val="00E35B47"/>
    <w:rsid w:val="00E35E79"/>
    <w:rsid w:val="00E37DB7"/>
    <w:rsid w:val="00E4006F"/>
    <w:rsid w:val="00E4253D"/>
    <w:rsid w:val="00E42841"/>
    <w:rsid w:val="00E43AAE"/>
    <w:rsid w:val="00E44273"/>
    <w:rsid w:val="00E44B14"/>
    <w:rsid w:val="00E46C82"/>
    <w:rsid w:val="00E509E7"/>
    <w:rsid w:val="00E5122C"/>
    <w:rsid w:val="00E51475"/>
    <w:rsid w:val="00E518BC"/>
    <w:rsid w:val="00E52E40"/>
    <w:rsid w:val="00E5408F"/>
    <w:rsid w:val="00E54627"/>
    <w:rsid w:val="00E54D20"/>
    <w:rsid w:val="00E56A48"/>
    <w:rsid w:val="00E57FE0"/>
    <w:rsid w:val="00E600AE"/>
    <w:rsid w:val="00E6026E"/>
    <w:rsid w:val="00E60387"/>
    <w:rsid w:val="00E604EC"/>
    <w:rsid w:val="00E607D7"/>
    <w:rsid w:val="00E61893"/>
    <w:rsid w:val="00E618FD"/>
    <w:rsid w:val="00E62CD5"/>
    <w:rsid w:val="00E63322"/>
    <w:rsid w:val="00E63A8C"/>
    <w:rsid w:val="00E65206"/>
    <w:rsid w:val="00E65212"/>
    <w:rsid w:val="00E654CD"/>
    <w:rsid w:val="00E6617A"/>
    <w:rsid w:val="00E66D8B"/>
    <w:rsid w:val="00E67E6F"/>
    <w:rsid w:val="00E718C0"/>
    <w:rsid w:val="00E73F62"/>
    <w:rsid w:val="00E74072"/>
    <w:rsid w:val="00E755F6"/>
    <w:rsid w:val="00E7615D"/>
    <w:rsid w:val="00E7778E"/>
    <w:rsid w:val="00E779BA"/>
    <w:rsid w:val="00E80723"/>
    <w:rsid w:val="00E8093F"/>
    <w:rsid w:val="00E81BC8"/>
    <w:rsid w:val="00E81C51"/>
    <w:rsid w:val="00E8323C"/>
    <w:rsid w:val="00E835DB"/>
    <w:rsid w:val="00E837B1"/>
    <w:rsid w:val="00E8467A"/>
    <w:rsid w:val="00E8497F"/>
    <w:rsid w:val="00E906A0"/>
    <w:rsid w:val="00E90B10"/>
    <w:rsid w:val="00E90C69"/>
    <w:rsid w:val="00E912A5"/>
    <w:rsid w:val="00E91C09"/>
    <w:rsid w:val="00E9221B"/>
    <w:rsid w:val="00E92EEE"/>
    <w:rsid w:val="00E9415A"/>
    <w:rsid w:val="00E949F0"/>
    <w:rsid w:val="00E967B1"/>
    <w:rsid w:val="00EA0FF6"/>
    <w:rsid w:val="00EA1AA5"/>
    <w:rsid w:val="00EA246E"/>
    <w:rsid w:val="00EA4106"/>
    <w:rsid w:val="00EA4450"/>
    <w:rsid w:val="00EA547F"/>
    <w:rsid w:val="00EA6190"/>
    <w:rsid w:val="00EA7519"/>
    <w:rsid w:val="00EB07DB"/>
    <w:rsid w:val="00EB1287"/>
    <w:rsid w:val="00EB3F65"/>
    <w:rsid w:val="00EB5AF6"/>
    <w:rsid w:val="00EB78F0"/>
    <w:rsid w:val="00EB7BEA"/>
    <w:rsid w:val="00EC078D"/>
    <w:rsid w:val="00EC0929"/>
    <w:rsid w:val="00EC09DC"/>
    <w:rsid w:val="00EC235C"/>
    <w:rsid w:val="00EC2758"/>
    <w:rsid w:val="00EC29D4"/>
    <w:rsid w:val="00EC396D"/>
    <w:rsid w:val="00EC442C"/>
    <w:rsid w:val="00EC569D"/>
    <w:rsid w:val="00EC60D9"/>
    <w:rsid w:val="00EC667C"/>
    <w:rsid w:val="00ED0827"/>
    <w:rsid w:val="00ED0C6D"/>
    <w:rsid w:val="00ED111E"/>
    <w:rsid w:val="00ED12E1"/>
    <w:rsid w:val="00ED16E3"/>
    <w:rsid w:val="00ED239B"/>
    <w:rsid w:val="00ED265D"/>
    <w:rsid w:val="00ED3B10"/>
    <w:rsid w:val="00ED4D65"/>
    <w:rsid w:val="00ED5801"/>
    <w:rsid w:val="00ED6C4E"/>
    <w:rsid w:val="00ED6F06"/>
    <w:rsid w:val="00ED7044"/>
    <w:rsid w:val="00ED7231"/>
    <w:rsid w:val="00ED7BEF"/>
    <w:rsid w:val="00EE03D5"/>
    <w:rsid w:val="00EE0E47"/>
    <w:rsid w:val="00EE2672"/>
    <w:rsid w:val="00EE4C06"/>
    <w:rsid w:val="00EE625C"/>
    <w:rsid w:val="00EE718B"/>
    <w:rsid w:val="00EE7B38"/>
    <w:rsid w:val="00EF0018"/>
    <w:rsid w:val="00EF0A72"/>
    <w:rsid w:val="00EF2AA6"/>
    <w:rsid w:val="00EF2D25"/>
    <w:rsid w:val="00EF49C7"/>
    <w:rsid w:val="00EF5A5C"/>
    <w:rsid w:val="00EF6273"/>
    <w:rsid w:val="00EF6B2A"/>
    <w:rsid w:val="00EF7F3A"/>
    <w:rsid w:val="00F00187"/>
    <w:rsid w:val="00F00311"/>
    <w:rsid w:val="00F00F77"/>
    <w:rsid w:val="00F01341"/>
    <w:rsid w:val="00F03696"/>
    <w:rsid w:val="00F03FA4"/>
    <w:rsid w:val="00F048C4"/>
    <w:rsid w:val="00F049D9"/>
    <w:rsid w:val="00F0738B"/>
    <w:rsid w:val="00F1036D"/>
    <w:rsid w:val="00F103AC"/>
    <w:rsid w:val="00F114BB"/>
    <w:rsid w:val="00F1185C"/>
    <w:rsid w:val="00F12B31"/>
    <w:rsid w:val="00F134E4"/>
    <w:rsid w:val="00F15AE1"/>
    <w:rsid w:val="00F16912"/>
    <w:rsid w:val="00F20557"/>
    <w:rsid w:val="00F21C06"/>
    <w:rsid w:val="00F22DD1"/>
    <w:rsid w:val="00F23449"/>
    <w:rsid w:val="00F2351B"/>
    <w:rsid w:val="00F2398B"/>
    <w:rsid w:val="00F23E64"/>
    <w:rsid w:val="00F25AE1"/>
    <w:rsid w:val="00F25F74"/>
    <w:rsid w:val="00F277AC"/>
    <w:rsid w:val="00F278CE"/>
    <w:rsid w:val="00F279ED"/>
    <w:rsid w:val="00F30287"/>
    <w:rsid w:val="00F3282D"/>
    <w:rsid w:val="00F3300B"/>
    <w:rsid w:val="00F335BB"/>
    <w:rsid w:val="00F33B36"/>
    <w:rsid w:val="00F33C88"/>
    <w:rsid w:val="00F34185"/>
    <w:rsid w:val="00F346B4"/>
    <w:rsid w:val="00F3563D"/>
    <w:rsid w:val="00F35B3C"/>
    <w:rsid w:val="00F36AE0"/>
    <w:rsid w:val="00F375A6"/>
    <w:rsid w:val="00F40862"/>
    <w:rsid w:val="00F41F1D"/>
    <w:rsid w:val="00F433FB"/>
    <w:rsid w:val="00F4411C"/>
    <w:rsid w:val="00F45044"/>
    <w:rsid w:val="00F4571B"/>
    <w:rsid w:val="00F458EE"/>
    <w:rsid w:val="00F45F7E"/>
    <w:rsid w:val="00F476EB"/>
    <w:rsid w:val="00F47BD6"/>
    <w:rsid w:val="00F50A5B"/>
    <w:rsid w:val="00F50B74"/>
    <w:rsid w:val="00F51CCC"/>
    <w:rsid w:val="00F52132"/>
    <w:rsid w:val="00F533E7"/>
    <w:rsid w:val="00F53DE4"/>
    <w:rsid w:val="00F53FB2"/>
    <w:rsid w:val="00F540F9"/>
    <w:rsid w:val="00F558A2"/>
    <w:rsid w:val="00F562FC"/>
    <w:rsid w:val="00F57A3E"/>
    <w:rsid w:val="00F60B5D"/>
    <w:rsid w:val="00F60ED5"/>
    <w:rsid w:val="00F61396"/>
    <w:rsid w:val="00F62E7D"/>
    <w:rsid w:val="00F63532"/>
    <w:rsid w:val="00F63BB5"/>
    <w:rsid w:val="00F64350"/>
    <w:rsid w:val="00F65914"/>
    <w:rsid w:val="00F7096A"/>
    <w:rsid w:val="00F71143"/>
    <w:rsid w:val="00F71475"/>
    <w:rsid w:val="00F7245F"/>
    <w:rsid w:val="00F73CA7"/>
    <w:rsid w:val="00F74A31"/>
    <w:rsid w:val="00F74B18"/>
    <w:rsid w:val="00F753CB"/>
    <w:rsid w:val="00F76705"/>
    <w:rsid w:val="00F767E4"/>
    <w:rsid w:val="00F7794C"/>
    <w:rsid w:val="00F77A7E"/>
    <w:rsid w:val="00F822B3"/>
    <w:rsid w:val="00F827B8"/>
    <w:rsid w:val="00F82D83"/>
    <w:rsid w:val="00F82F50"/>
    <w:rsid w:val="00F84461"/>
    <w:rsid w:val="00F85110"/>
    <w:rsid w:val="00F85FFC"/>
    <w:rsid w:val="00F86FB3"/>
    <w:rsid w:val="00F91017"/>
    <w:rsid w:val="00F91508"/>
    <w:rsid w:val="00F9169B"/>
    <w:rsid w:val="00F916EE"/>
    <w:rsid w:val="00F9358A"/>
    <w:rsid w:val="00F93CDE"/>
    <w:rsid w:val="00F95726"/>
    <w:rsid w:val="00F96D16"/>
    <w:rsid w:val="00FA050A"/>
    <w:rsid w:val="00FA0D9F"/>
    <w:rsid w:val="00FA1AAD"/>
    <w:rsid w:val="00FA219C"/>
    <w:rsid w:val="00FA34D0"/>
    <w:rsid w:val="00FA3819"/>
    <w:rsid w:val="00FA436A"/>
    <w:rsid w:val="00FA45B8"/>
    <w:rsid w:val="00FA5E05"/>
    <w:rsid w:val="00FA6478"/>
    <w:rsid w:val="00FA6A14"/>
    <w:rsid w:val="00FB03C8"/>
    <w:rsid w:val="00FB253C"/>
    <w:rsid w:val="00FB449A"/>
    <w:rsid w:val="00FB4FB0"/>
    <w:rsid w:val="00FB5865"/>
    <w:rsid w:val="00FB6AD8"/>
    <w:rsid w:val="00FC05B2"/>
    <w:rsid w:val="00FC0953"/>
    <w:rsid w:val="00FC1224"/>
    <w:rsid w:val="00FC177A"/>
    <w:rsid w:val="00FC2747"/>
    <w:rsid w:val="00FC2B54"/>
    <w:rsid w:val="00FC30DB"/>
    <w:rsid w:val="00FC45ED"/>
    <w:rsid w:val="00FC4B7E"/>
    <w:rsid w:val="00FC4F00"/>
    <w:rsid w:val="00FC5D27"/>
    <w:rsid w:val="00FC6988"/>
    <w:rsid w:val="00FC7672"/>
    <w:rsid w:val="00FD0F41"/>
    <w:rsid w:val="00FD1214"/>
    <w:rsid w:val="00FD21AC"/>
    <w:rsid w:val="00FD2FD2"/>
    <w:rsid w:val="00FD3A53"/>
    <w:rsid w:val="00FD46DB"/>
    <w:rsid w:val="00FD4F1E"/>
    <w:rsid w:val="00FD77FD"/>
    <w:rsid w:val="00FE1D98"/>
    <w:rsid w:val="00FE1DF4"/>
    <w:rsid w:val="00FE3E3F"/>
    <w:rsid w:val="00FE4777"/>
    <w:rsid w:val="00FE5015"/>
    <w:rsid w:val="00FE72E2"/>
    <w:rsid w:val="00FF2C4D"/>
    <w:rsid w:val="00FF2F22"/>
    <w:rsid w:val="00FF4A81"/>
    <w:rsid w:val="00FF64E5"/>
    <w:rsid w:val="00FF65F9"/>
    <w:rsid w:val="0124E2F1"/>
    <w:rsid w:val="0349B1C4"/>
    <w:rsid w:val="03ADE786"/>
    <w:rsid w:val="046EFE4A"/>
    <w:rsid w:val="05021740"/>
    <w:rsid w:val="05754172"/>
    <w:rsid w:val="06E453EC"/>
    <w:rsid w:val="06F1F534"/>
    <w:rsid w:val="07AC802B"/>
    <w:rsid w:val="092554DA"/>
    <w:rsid w:val="09B899F6"/>
    <w:rsid w:val="0A7AEB7A"/>
    <w:rsid w:val="0AA84E52"/>
    <w:rsid w:val="0AF04702"/>
    <w:rsid w:val="0BCF6DCC"/>
    <w:rsid w:val="0E51EB6E"/>
    <w:rsid w:val="0ECCBFB0"/>
    <w:rsid w:val="0F81BED4"/>
    <w:rsid w:val="12C8B5C1"/>
    <w:rsid w:val="13CD40A3"/>
    <w:rsid w:val="1455EAFB"/>
    <w:rsid w:val="17381150"/>
    <w:rsid w:val="193A1B45"/>
    <w:rsid w:val="1A540CD4"/>
    <w:rsid w:val="1C4B41C6"/>
    <w:rsid w:val="1D1F78FD"/>
    <w:rsid w:val="1DC4A2B7"/>
    <w:rsid w:val="1FD3E406"/>
    <w:rsid w:val="230D1B90"/>
    <w:rsid w:val="2349C37C"/>
    <w:rsid w:val="2495E94C"/>
    <w:rsid w:val="25F0B555"/>
    <w:rsid w:val="26BA3FC2"/>
    <w:rsid w:val="26BDA459"/>
    <w:rsid w:val="2839C2DF"/>
    <w:rsid w:val="2869594C"/>
    <w:rsid w:val="28C925BE"/>
    <w:rsid w:val="296549D3"/>
    <w:rsid w:val="2AFB67EA"/>
    <w:rsid w:val="2C4FB735"/>
    <w:rsid w:val="2C6117C1"/>
    <w:rsid w:val="2CA0C127"/>
    <w:rsid w:val="2D09B523"/>
    <w:rsid w:val="2F32F2CD"/>
    <w:rsid w:val="2FDE0418"/>
    <w:rsid w:val="3090C64D"/>
    <w:rsid w:val="341E323A"/>
    <w:rsid w:val="349F5535"/>
    <w:rsid w:val="3502B26A"/>
    <w:rsid w:val="35370EA4"/>
    <w:rsid w:val="36470774"/>
    <w:rsid w:val="364F2BCC"/>
    <w:rsid w:val="373077BF"/>
    <w:rsid w:val="37E5CD11"/>
    <w:rsid w:val="3909A537"/>
    <w:rsid w:val="3A87BAC2"/>
    <w:rsid w:val="3A98E8FC"/>
    <w:rsid w:val="3AA17ABC"/>
    <w:rsid w:val="3AE37D38"/>
    <w:rsid w:val="3C575275"/>
    <w:rsid w:val="3C6E3FD0"/>
    <w:rsid w:val="3C7CC989"/>
    <w:rsid w:val="3D2B3D1F"/>
    <w:rsid w:val="3E389F4E"/>
    <w:rsid w:val="3E6DB38A"/>
    <w:rsid w:val="3F1AF457"/>
    <w:rsid w:val="44E3506C"/>
    <w:rsid w:val="45EB0C37"/>
    <w:rsid w:val="46D16B6F"/>
    <w:rsid w:val="47000870"/>
    <w:rsid w:val="48F6C3DD"/>
    <w:rsid w:val="49C10560"/>
    <w:rsid w:val="4B39884B"/>
    <w:rsid w:val="4BAB4BE2"/>
    <w:rsid w:val="4D730461"/>
    <w:rsid w:val="4D915E0C"/>
    <w:rsid w:val="4EF30993"/>
    <w:rsid w:val="504ED205"/>
    <w:rsid w:val="50D19CA6"/>
    <w:rsid w:val="52361936"/>
    <w:rsid w:val="53B0D66E"/>
    <w:rsid w:val="55DD9C7D"/>
    <w:rsid w:val="560026DE"/>
    <w:rsid w:val="574B8E9B"/>
    <w:rsid w:val="59A0A921"/>
    <w:rsid w:val="59B6CC00"/>
    <w:rsid w:val="5A4FC5C3"/>
    <w:rsid w:val="5A7871E0"/>
    <w:rsid w:val="5AB6AAB6"/>
    <w:rsid w:val="5B852FA4"/>
    <w:rsid w:val="5BAD0C4C"/>
    <w:rsid w:val="5C2507A1"/>
    <w:rsid w:val="5C72AD11"/>
    <w:rsid w:val="5D67F5AD"/>
    <w:rsid w:val="5D828968"/>
    <w:rsid w:val="5E5AA0D1"/>
    <w:rsid w:val="5EAFE450"/>
    <w:rsid w:val="605D34FB"/>
    <w:rsid w:val="6084A9F1"/>
    <w:rsid w:val="60F31410"/>
    <w:rsid w:val="61510BFF"/>
    <w:rsid w:val="616E7CFB"/>
    <w:rsid w:val="62847506"/>
    <w:rsid w:val="62C4ADD0"/>
    <w:rsid w:val="62F4B6AC"/>
    <w:rsid w:val="6346BD88"/>
    <w:rsid w:val="67B0645F"/>
    <w:rsid w:val="68384067"/>
    <w:rsid w:val="68F589D2"/>
    <w:rsid w:val="69054A7D"/>
    <w:rsid w:val="69B16401"/>
    <w:rsid w:val="6A5DC05F"/>
    <w:rsid w:val="6B16BB77"/>
    <w:rsid w:val="6CD44F86"/>
    <w:rsid w:val="6DAE611B"/>
    <w:rsid w:val="6DF25073"/>
    <w:rsid w:val="6DFBD417"/>
    <w:rsid w:val="6E4F81B4"/>
    <w:rsid w:val="6EA9F0B3"/>
    <w:rsid w:val="6F418F6B"/>
    <w:rsid w:val="6FB1158E"/>
    <w:rsid w:val="716E2F72"/>
    <w:rsid w:val="71D9C431"/>
    <w:rsid w:val="72BBA75A"/>
    <w:rsid w:val="7300AED8"/>
    <w:rsid w:val="730F4127"/>
    <w:rsid w:val="75059264"/>
    <w:rsid w:val="7624B346"/>
    <w:rsid w:val="76D6AFCB"/>
    <w:rsid w:val="76DA59CE"/>
    <w:rsid w:val="77379945"/>
    <w:rsid w:val="792893BA"/>
    <w:rsid w:val="79974FF9"/>
    <w:rsid w:val="7A1D332B"/>
    <w:rsid w:val="7AA9BF4D"/>
    <w:rsid w:val="7AAF80C9"/>
    <w:rsid w:val="7C5056AA"/>
    <w:rsid w:val="7DAA9AD8"/>
    <w:rsid w:val="7F5AD00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8D06F3"/>
  <w15:chartTrackingRefBased/>
  <w15:docId w15:val="{888D3364-F22F-46FB-AFB5-86CAC275F9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175B64"/>
    <w:pPr>
      <w:spacing w:after="160" w:line="259" w:lineRule="auto"/>
      <w:jc w:val="both"/>
    </w:pPr>
    <w:rPr>
      <w:sz w:val="22"/>
      <w:szCs w:val="22"/>
      <w:lang w:val="en-GB"/>
    </w:rPr>
  </w:style>
  <w:style w:type="paragraph" w:styleId="Heading1">
    <w:name w:val="heading 1"/>
    <w:basedOn w:val="Normal"/>
    <w:next w:val="Normal"/>
    <w:link w:val="Heading1Char"/>
    <w:uiPriority w:val="9"/>
    <w:qFormat/>
    <w:rsid w:val="006E3F3F"/>
    <w:pPr>
      <w:keepNext/>
      <w:keepLines/>
      <w:spacing w:before="240" w:after="0"/>
      <w:outlineLvl w:val="0"/>
    </w:pPr>
    <w:rPr>
      <w:rFonts w:ascii="Calibri Light" w:eastAsia="PMingLiU" w:hAnsi="Calibri Light"/>
      <w:color w:val="2E74B5"/>
      <w:sz w:val="32"/>
      <w:szCs w:val="32"/>
    </w:rPr>
  </w:style>
  <w:style w:type="paragraph" w:styleId="Heading2">
    <w:name w:val="heading 2"/>
    <w:basedOn w:val="Normal"/>
    <w:next w:val="Normal"/>
    <w:link w:val="Heading2Char"/>
    <w:uiPriority w:val="9"/>
    <w:unhideWhenUsed/>
    <w:qFormat/>
    <w:rsid w:val="00CB3192"/>
    <w:pPr>
      <w:keepNext/>
      <w:spacing w:before="240" w:after="60"/>
      <w:outlineLvl w:val="1"/>
    </w:pPr>
    <w:rPr>
      <w:rFonts w:ascii="Calibri Light" w:eastAsia="Times New Roman" w:hAnsi="Calibri Light"/>
      <w:b/>
      <w:bCs/>
      <w:iCs/>
      <w:sz w:val="28"/>
      <w:szCs w:val="28"/>
    </w:rPr>
  </w:style>
  <w:style w:type="paragraph" w:styleId="Heading3">
    <w:name w:val="heading 3"/>
    <w:basedOn w:val="Normal"/>
    <w:next w:val="Normal"/>
    <w:link w:val="Heading3Char"/>
    <w:qFormat/>
    <w:rsid w:val="00F476EB"/>
    <w:pPr>
      <w:widowControl w:val="0"/>
      <w:tabs>
        <w:tab w:val="left" w:pos="907"/>
      </w:tabs>
      <w:spacing w:before="240" w:after="60" w:line="240" w:lineRule="auto"/>
      <w:ind w:left="907" w:hanging="907"/>
      <w:outlineLvl w:val="2"/>
    </w:pPr>
    <w:rPr>
      <w:rFonts w:ascii="Calibri Light" w:eastAsia="MS Mincho" w:hAnsi="Calibri Light" w:cs="Arial"/>
      <w:b/>
      <w:bCs/>
      <w:szCs w:val="26"/>
      <w:u w:val="thick"/>
      <w:lang w:eastAsia="en-GB"/>
    </w:rPr>
  </w:style>
  <w:style w:type="paragraph" w:styleId="Heading4">
    <w:name w:val="heading 4"/>
    <w:basedOn w:val="Normal"/>
    <w:next w:val="Normal"/>
    <w:link w:val="Heading4Char"/>
    <w:uiPriority w:val="9"/>
    <w:unhideWhenUsed/>
    <w:qFormat/>
    <w:rsid w:val="008A7DA3"/>
    <w:pPr>
      <w:keepNext/>
      <w:spacing w:before="240" w:after="60"/>
      <w:outlineLvl w:val="3"/>
    </w:pPr>
    <w:rPr>
      <w:rFonts w:eastAsia="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mments">
    <w:name w:val="Comments"/>
    <w:basedOn w:val="Normal"/>
    <w:link w:val="CommentsChar"/>
    <w:qFormat/>
    <w:rsid w:val="005224A1"/>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sid w:val="005224A1"/>
    <w:rPr>
      <w:rFonts w:ascii="Arial" w:eastAsia="MS Mincho" w:hAnsi="Arial" w:cs="Times New Roman"/>
      <w:i/>
      <w:noProof/>
      <w:sz w:val="18"/>
      <w:szCs w:val="24"/>
      <w:lang w:eastAsia="en-GB"/>
    </w:rPr>
  </w:style>
  <w:style w:type="character" w:customStyle="1" w:styleId="Heading3Char">
    <w:name w:val="Heading 3 Char"/>
    <w:link w:val="Heading3"/>
    <w:rsid w:val="00F476EB"/>
    <w:rPr>
      <w:rFonts w:ascii="Calibri Light" w:eastAsia="MS Mincho" w:hAnsi="Calibri Light" w:cs="Arial"/>
      <w:b/>
      <w:bCs/>
      <w:sz w:val="22"/>
      <w:szCs w:val="26"/>
      <w:u w:val="thick"/>
      <w:lang w:val="en-GB" w:eastAsia="en-GB"/>
    </w:rPr>
  </w:style>
  <w:style w:type="paragraph" w:styleId="ListParagraph">
    <w:name w:val="List Paragraph"/>
    <w:aliases w:val="- Bullets,목록 단락,リスト段落,?? ??,?????,????,Lista1,列出段落"/>
    <w:basedOn w:val="Normal"/>
    <w:link w:val="ListParagraphChar"/>
    <w:uiPriority w:val="34"/>
    <w:qFormat/>
    <w:rsid w:val="00FC7672"/>
    <w:pPr>
      <w:ind w:left="720"/>
      <w:contextualSpacing/>
    </w:pPr>
  </w:style>
  <w:style w:type="character" w:customStyle="1" w:styleId="Heading1Char">
    <w:name w:val="Heading 1 Char"/>
    <w:link w:val="Heading1"/>
    <w:uiPriority w:val="9"/>
    <w:rsid w:val="006E3F3F"/>
    <w:rPr>
      <w:rFonts w:ascii="Calibri Light" w:eastAsia="PMingLiU" w:hAnsi="Calibri Light" w:cs="Times New Roman"/>
      <w:color w:val="2E74B5"/>
      <w:sz w:val="32"/>
      <w:szCs w:val="32"/>
    </w:rPr>
  </w:style>
  <w:style w:type="paragraph" w:customStyle="1" w:styleId="3GPPHeader">
    <w:name w:val="3GPP_Header"/>
    <w:basedOn w:val="Normal"/>
    <w:rsid w:val="006E3F3F"/>
    <w:pPr>
      <w:tabs>
        <w:tab w:val="left" w:pos="1701"/>
        <w:tab w:val="right" w:pos="9639"/>
      </w:tabs>
      <w:overflowPunct w:val="0"/>
      <w:autoSpaceDE w:val="0"/>
      <w:autoSpaceDN w:val="0"/>
      <w:adjustRightInd w:val="0"/>
      <w:spacing w:after="240" w:line="240" w:lineRule="auto"/>
      <w:textAlignment w:val="baseline"/>
    </w:pPr>
    <w:rPr>
      <w:rFonts w:ascii="Arial" w:eastAsia="Times New Roman" w:hAnsi="Arial"/>
      <w:b/>
      <w:sz w:val="24"/>
      <w:szCs w:val="20"/>
      <w:lang w:eastAsia="zh-CN"/>
    </w:rPr>
  </w:style>
  <w:style w:type="character" w:styleId="CommentReference">
    <w:name w:val="annotation reference"/>
    <w:uiPriority w:val="99"/>
    <w:semiHidden/>
    <w:unhideWhenUsed/>
    <w:rsid w:val="009A3734"/>
    <w:rPr>
      <w:sz w:val="16"/>
      <w:szCs w:val="16"/>
    </w:rPr>
  </w:style>
  <w:style w:type="paragraph" w:styleId="CommentText">
    <w:name w:val="annotation text"/>
    <w:basedOn w:val="Normal"/>
    <w:link w:val="CommentTextChar"/>
    <w:uiPriority w:val="99"/>
    <w:unhideWhenUsed/>
    <w:rsid w:val="009A3734"/>
    <w:rPr>
      <w:sz w:val="20"/>
      <w:szCs w:val="20"/>
    </w:rPr>
  </w:style>
  <w:style w:type="character" w:customStyle="1" w:styleId="CommentTextChar">
    <w:name w:val="Comment Text Char"/>
    <w:link w:val="CommentText"/>
    <w:uiPriority w:val="99"/>
    <w:rsid w:val="009A3734"/>
    <w:rPr>
      <w:lang w:val="en-GB"/>
    </w:rPr>
  </w:style>
  <w:style w:type="paragraph" w:styleId="CommentSubject">
    <w:name w:val="annotation subject"/>
    <w:basedOn w:val="CommentText"/>
    <w:next w:val="CommentText"/>
    <w:link w:val="CommentSubjectChar"/>
    <w:uiPriority w:val="99"/>
    <w:semiHidden/>
    <w:unhideWhenUsed/>
    <w:rsid w:val="009A3734"/>
    <w:rPr>
      <w:b/>
      <w:bCs/>
    </w:rPr>
  </w:style>
  <w:style w:type="character" w:customStyle="1" w:styleId="CommentSubjectChar">
    <w:name w:val="Comment Subject Char"/>
    <w:link w:val="CommentSubject"/>
    <w:uiPriority w:val="99"/>
    <w:semiHidden/>
    <w:rsid w:val="009A3734"/>
    <w:rPr>
      <w:b/>
      <w:bCs/>
      <w:lang w:val="en-GB"/>
    </w:rPr>
  </w:style>
  <w:style w:type="paragraph" w:styleId="BalloonText">
    <w:name w:val="Balloon Text"/>
    <w:basedOn w:val="Normal"/>
    <w:link w:val="BalloonTextChar"/>
    <w:uiPriority w:val="99"/>
    <w:semiHidden/>
    <w:unhideWhenUsed/>
    <w:rsid w:val="009A3734"/>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9A3734"/>
    <w:rPr>
      <w:rFonts w:ascii="Segoe UI" w:hAnsi="Segoe UI" w:cs="Segoe UI"/>
      <w:sz w:val="18"/>
      <w:szCs w:val="18"/>
      <w:lang w:val="en-GB"/>
    </w:rPr>
  </w:style>
  <w:style w:type="character" w:customStyle="1" w:styleId="Heading2Char">
    <w:name w:val="Heading 2 Char"/>
    <w:link w:val="Heading2"/>
    <w:uiPriority w:val="9"/>
    <w:rsid w:val="00CB3192"/>
    <w:rPr>
      <w:rFonts w:ascii="Calibri Light" w:eastAsia="Times New Roman" w:hAnsi="Calibri Light"/>
      <w:b/>
      <w:bCs/>
      <w:iCs/>
      <w:sz w:val="28"/>
      <w:szCs w:val="28"/>
      <w:lang w:val="en-GB"/>
    </w:rPr>
  </w:style>
  <w:style w:type="paragraph" w:styleId="Caption">
    <w:name w:val="caption"/>
    <w:basedOn w:val="Normal"/>
    <w:next w:val="Normal"/>
    <w:uiPriority w:val="35"/>
    <w:unhideWhenUsed/>
    <w:qFormat/>
    <w:rsid w:val="007B72D2"/>
    <w:rPr>
      <w:b/>
      <w:bCs/>
      <w:sz w:val="20"/>
      <w:szCs w:val="20"/>
    </w:rPr>
  </w:style>
  <w:style w:type="character" w:customStyle="1" w:styleId="Heading4Char">
    <w:name w:val="Heading 4 Char"/>
    <w:link w:val="Heading4"/>
    <w:uiPriority w:val="9"/>
    <w:rsid w:val="008A7DA3"/>
    <w:rPr>
      <w:rFonts w:ascii="Calibri" w:eastAsia="Times New Roman" w:hAnsi="Calibri" w:cs="Times New Roman"/>
      <w:b/>
      <w:bCs/>
      <w:sz w:val="28"/>
      <w:szCs w:val="28"/>
      <w:lang w:val="en-GB"/>
    </w:rPr>
  </w:style>
  <w:style w:type="character" w:styleId="Hyperlink">
    <w:name w:val="Hyperlink"/>
    <w:uiPriority w:val="99"/>
    <w:semiHidden/>
    <w:unhideWhenUsed/>
    <w:rsid w:val="003B5A23"/>
    <w:rPr>
      <w:color w:val="0000FF"/>
      <w:u w:val="singl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3B5A23"/>
    <w:rPr>
      <w:sz w:val="22"/>
      <w:szCs w:val="22"/>
      <w:lang w:val="en-GB"/>
    </w:rPr>
  </w:style>
  <w:style w:type="paragraph" w:styleId="Revision">
    <w:name w:val="Revision"/>
    <w:hidden/>
    <w:uiPriority w:val="99"/>
    <w:semiHidden/>
    <w:rsid w:val="00886C0D"/>
    <w:rPr>
      <w:sz w:val="22"/>
      <w:szCs w:val="22"/>
      <w:lang w:val="en-GB"/>
    </w:rPr>
  </w:style>
  <w:style w:type="table" w:styleId="TableGrid">
    <w:name w:val="Table Grid"/>
    <w:basedOn w:val="TableNormal"/>
    <w:uiPriority w:val="39"/>
    <w:rsid w:val="005420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rsid w:val="005021DB"/>
    <w:pPr>
      <w:numPr>
        <w:numId w:val="24"/>
      </w:numPr>
      <w:spacing w:before="60" w:after="0" w:line="240" w:lineRule="auto"/>
      <w:jc w:val="left"/>
    </w:pPr>
    <w:rPr>
      <w:rFonts w:ascii="Arial" w:eastAsia="MS Mincho" w:hAnsi="Arial"/>
      <w:b/>
      <w:sz w:val="20"/>
      <w:szCs w:val="24"/>
      <w:lang w:eastAsia="en-GB"/>
    </w:rPr>
  </w:style>
  <w:style w:type="paragraph" w:customStyle="1" w:styleId="TF">
    <w:name w:val="TF"/>
    <w:aliases w:val="left"/>
    <w:basedOn w:val="Normal"/>
    <w:link w:val="TFZchn"/>
    <w:rsid w:val="00F45044"/>
    <w:pPr>
      <w:keepLines/>
      <w:overflowPunct w:val="0"/>
      <w:autoSpaceDE w:val="0"/>
      <w:autoSpaceDN w:val="0"/>
      <w:adjustRightInd w:val="0"/>
      <w:spacing w:after="240" w:line="240" w:lineRule="auto"/>
      <w:jc w:val="center"/>
      <w:textAlignment w:val="baseline"/>
    </w:pPr>
    <w:rPr>
      <w:rFonts w:ascii="Arial" w:eastAsia="SimSun" w:hAnsi="Arial"/>
      <w:b/>
      <w:bCs/>
      <w:sz w:val="20"/>
      <w:szCs w:val="20"/>
      <w:lang w:eastAsia="x-none"/>
    </w:rPr>
  </w:style>
  <w:style w:type="character" w:customStyle="1" w:styleId="TFZchn">
    <w:name w:val="TF Zchn"/>
    <w:link w:val="TF"/>
    <w:rsid w:val="00F45044"/>
    <w:rPr>
      <w:rFonts w:ascii="Arial" w:eastAsia="SimSun" w:hAnsi="Arial"/>
      <w:b/>
      <w:bCs/>
      <w:lang w:val="en-GB" w:eastAsia="x-none"/>
    </w:rPr>
  </w:style>
  <w:style w:type="paragraph" w:customStyle="1" w:styleId="TAL">
    <w:name w:val="TAL"/>
    <w:basedOn w:val="Normal"/>
    <w:rsid w:val="00360EA7"/>
    <w:pPr>
      <w:keepNext/>
      <w:keepLines/>
      <w:overflowPunct w:val="0"/>
      <w:autoSpaceDE w:val="0"/>
      <w:autoSpaceDN w:val="0"/>
      <w:adjustRightInd w:val="0"/>
      <w:spacing w:after="0" w:line="240" w:lineRule="auto"/>
      <w:jc w:val="left"/>
      <w:textAlignment w:val="baseline"/>
    </w:pPr>
    <w:rPr>
      <w:rFonts w:ascii="Arial" w:eastAsia="Times New Roman" w:hAnsi="Arial"/>
      <w:sz w:val="18"/>
      <w:szCs w:val="20"/>
      <w:lang w:eastAsia="ja-JP"/>
    </w:rPr>
  </w:style>
  <w:style w:type="paragraph" w:customStyle="1" w:styleId="Doc-text2">
    <w:name w:val="Doc-text2"/>
    <w:basedOn w:val="Normal"/>
    <w:link w:val="Doc-text2Char"/>
    <w:qFormat/>
    <w:rsid w:val="006C306F"/>
    <w:pPr>
      <w:tabs>
        <w:tab w:val="left" w:pos="1622"/>
      </w:tabs>
      <w:spacing w:after="0" w:line="240" w:lineRule="auto"/>
      <w:ind w:left="1622" w:hanging="363"/>
      <w:jc w:val="left"/>
    </w:pPr>
    <w:rPr>
      <w:rFonts w:ascii="Arial" w:eastAsia="MS Mincho" w:hAnsi="Arial"/>
      <w:sz w:val="20"/>
      <w:szCs w:val="24"/>
      <w:lang w:eastAsia="en-GB"/>
    </w:rPr>
  </w:style>
  <w:style w:type="character" w:customStyle="1" w:styleId="Doc-text2Char">
    <w:name w:val="Doc-text2 Char"/>
    <w:link w:val="Doc-text2"/>
    <w:qFormat/>
    <w:rsid w:val="006C306F"/>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989416">
      <w:bodyDiv w:val="1"/>
      <w:marLeft w:val="0"/>
      <w:marRight w:val="0"/>
      <w:marTop w:val="0"/>
      <w:marBottom w:val="0"/>
      <w:divBdr>
        <w:top w:val="none" w:sz="0" w:space="0" w:color="auto"/>
        <w:left w:val="none" w:sz="0" w:space="0" w:color="auto"/>
        <w:bottom w:val="none" w:sz="0" w:space="0" w:color="auto"/>
        <w:right w:val="none" w:sz="0" w:space="0" w:color="auto"/>
      </w:divBdr>
    </w:div>
    <w:div w:id="470291135">
      <w:bodyDiv w:val="1"/>
      <w:marLeft w:val="0"/>
      <w:marRight w:val="0"/>
      <w:marTop w:val="0"/>
      <w:marBottom w:val="0"/>
      <w:divBdr>
        <w:top w:val="none" w:sz="0" w:space="0" w:color="auto"/>
        <w:left w:val="none" w:sz="0" w:space="0" w:color="auto"/>
        <w:bottom w:val="none" w:sz="0" w:space="0" w:color="auto"/>
        <w:right w:val="none" w:sz="0" w:space="0" w:color="auto"/>
      </w:divBdr>
    </w:div>
    <w:div w:id="646128784">
      <w:bodyDiv w:val="1"/>
      <w:marLeft w:val="0"/>
      <w:marRight w:val="0"/>
      <w:marTop w:val="0"/>
      <w:marBottom w:val="0"/>
      <w:divBdr>
        <w:top w:val="none" w:sz="0" w:space="0" w:color="auto"/>
        <w:left w:val="none" w:sz="0" w:space="0" w:color="auto"/>
        <w:bottom w:val="none" w:sz="0" w:space="0" w:color="auto"/>
        <w:right w:val="none" w:sz="0" w:space="0" w:color="auto"/>
      </w:divBdr>
    </w:div>
    <w:div w:id="1102915735">
      <w:bodyDiv w:val="1"/>
      <w:marLeft w:val="0"/>
      <w:marRight w:val="0"/>
      <w:marTop w:val="0"/>
      <w:marBottom w:val="0"/>
      <w:divBdr>
        <w:top w:val="none" w:sz="0" w:space="0" w:color="auto"/>
        <w:left w:val="none" w:sz="0" w:space="0" w:color="auto"/>
        <w:bottom w:val="none" w:sz="0" w:space="0" w:color="auto"/>
        <w:right w:val="none" w:sz="0" w:space="0" w:color="auto"/>
      </w:divBdr>
    </w:div>
    <w:div w:id="1613395546">
      <w:bodyDiv w:val="1"/>
      <w:marLeft w:val="0"/>
      <w:marRight w:val="0"/>
      <w:marTop w:val="0"/>
      <w:marBottom w:val="0"/>
      <w:divBdr>
        <w:top w:val="none" w:sz="0" w:space="0" w:color="auto"/>
        <w:left w:val="none" w:sz="0" w:space="0" w:color="auto"/>
        <w:bottom w:val="none" w:sz="0" w:space="0" w:color="auto"/>
        <w:right w:val="none" w:sz="0" w:space="0" w:color="auto"/>
      </w:divBdr>
    </w:div>
    <w:div w:id="2147041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C30945-E3FD-4ED9-97F8-DDD30A6A33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74890B-CAE7-4B2F-B21A-5A5BA288F2C8}">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17EF6D47-DAD3-42BD-B160-FFD5A623EC36}">
  <ds:schemaRefs>
    <ds:schemaRef ds:uri="http://schemas.microsoft.com/sharepoint/v3/contenttype/forms"/>
  </ds:schemaRefs>
</ds:datastoreItem>
</file>

<file path=customXml/itemProps4.xml><?xml version="1.0" encoding="utf-8"?>
<ds:datastoreItem xmlns:ds="http://schemas.openxmlformats.org/officeDocument/2006/customXml" ds:itemID="{A9B4364E-BBA8-4111-BA7F-6368B9DA36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Pages>
  <Words>825</Words>
  <Characters>4357</Characters>
  <Application>Microsoft Office Word</Application>
  <DocSecurity>0</DocSecurity>
  <Lines>69</Lines>
  <Paragraphs>30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5216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dc:creator>
  <cp:keywords>CTPClassification=CTP_NT</cp:keywords>
  <dc:description/>
  <cp:lastModifiedBy>Intel (Murali)</cp:lastModifiedBy>
  <cp:revision>18</cp:revision>
  <dcterms:created xsi:type="dcterms:W3CDTF">2020-05-20T21:48:00Z</dcterms:created>
  <dcterms:modified xsi:type="dcterms:W3CDTF">2020-05-21T22:42:00Z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983c0489-55ed-41a6-9e32-f1d29a7ee2bf</vt:lpwstr>
  </property>
  <property fmtid="{D5CDD505-2E9C-101B-9397-08002B2CF9AE}" pid="3" name="CTP_TimeStamp">
    <vt:lpwstr>2020-05-21 22:42:58Z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0x010100C3355BB4B7850E44A83DAD8AF6CF14B0</vt:lpwstr>
  </property>
  <property fmtid="{D5CDD505-2E9C-101B-9397-08002B2CF9AE}" pid="8" name="CTPClassification">
    <vt:lpwstr>CTP_NT</vt:lpwstr>
  </property>
</Properties>
</file>